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E6" w:rsidRDefault="00C920E6" w:rsidP="00987138">
      <w:pPr>
        <w:ind w:firstLine="0"/>
        <w:jc w:val="center"/>
        <w:rPr>
          <w:b/>
          <w:szCs w:val="28"/>
        </w:rPr>
      </w:pPr>
    </w:p>
    <w:p w:rsidR="00C920E6" w:rsidRDefault="00C920E6" w:rsidP="00987138">
      <w:pPr>
        <w:ind w:firstLine="0"/>
        <w:jc w:val="center"/>
        <w:rPr>
          <w:b/>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6.5pt">
            <v:imagedata r:id="rId7" o:title="" gain="2.5" blacklevel="-3932f" grayscale="t"/>
          </v:shape>
        </w:pict>
      </w:r>
    </w:p>
    <w:p w:rsidR="00C920E6" w:rsidRDefault="00C920E6" w:rsidP="00987138">
      <w:pPr>
        <w:ind w:firstLine="0"/>
        <w:jc w:val="center"/>
        <w:rPr>
          <w:b/>
          <w:szCs w:val="28"/>
        </w:rPr>
      </w:pPr>
    </w:p>
    <w:p w:rsidR="00C920E6" w:rsidRDefault="00C920E6" w:rsidP="00987138">
      <w:pPr>
        <w:ind w:firstLine="0"/>
        <w:jc w:val="center"/>
        <w:rPr>
          <w:b/>
          <w:szCs w:val="28"/>
        </w:rPr>
      </w:pPr>
    </w:p>
    <w:p w:rsidR="00C920E6" w:rsidRDefault="00C920E6" w:rsidP="00987138">
      <w:pPr>
        <w:ind w:firstLine="0"/>
        <w:jc w:val="center"/>
        <w:rPr>
          <w:b/>
          <w:szCs w:val="28"/>
        </w:rPr>
      </w:pPr>
    </w:p>
    <w:p w:rsidR="00C920E6" w:rsidRPr="007718F5" w:rsidRDefault="00C920E6" w:rsidP="00987138">
      <w:pPr>
        <w:ind w:firstLine="0"/>
        <w:jc w:val="center"/>
        <w:rPr>
          <w:b/>
          <w:szCs w:val="28"/>
        </w:rPr>
      </w:pPr>
      <w:r>
        <w:rPr>
          <w:b/>
          <w:szCs w:val="28"/>
        </w:rPr>
        <w:t xml:space="preserve">КОНТРОЛЬНО-СЧЕТНЫЙ ОРГАН </w:t>
      </w:r>
    </w:p>
    <w:p w:rsidR="00C920E6" w:rsidRPr="007718F5" w:rsidRDefault="00C920E6" w:rsidP="00987138">
      <w:pPr>
        <w:ind w:firstLine="0"/>
        <w:jc w:val="center"/>
        <w:rPr>
          <w:b/>
          <w:szCs w:val="28"/>
        </w:rPr>
      </w:pPr>
      <w:r>
        <w:rPr>
          <w:b/>
          <w:szCs w:val="28"/>
        </w:rPr>
        <w:t xml:space="preserve">ЧАНОВСКОГО </w:t>
      </w:r>
      <w:r w:rsidRPr="007718F5">
        <w:rPr>
          <w:b/>
          <w:szCs w:val="28"/>
        </w:rPr>
        <w:t xml:space="preserve"> РАЙОНА</w:t>
      </w:r>
    </w:p>
    <w:p w:rsidR="00C920E6" w:rsidRPr="007718F5" w:rsidRDefault="00C920E6" w:rsidP="00987138">
      <w:pPr>
        <w:ind w:firstLine="0"/>
        <w:jc w:val="center"/>
        <w:rPr>
          <w:b/>
          <w:szCs w:val="28"/>
        </w:rPr>
      </w:pPr>
      <w:r w:rsidRPr="007718F5">
        <w:rPr>
          <w:b/>
          <w:szCs w:val="28"/>
        </w:rPr>
        <w:t>НОВОСИБИРСКОЙ ОБЛАСТИ</w:t>
      </w:r>
    </w:p>
    <w:p w:rsidR="00C920E6" w:rsidRPr="007718F5" w:rsidRDefault="00C920E6" w:rsidP="00606CE9"/>
    <w:p w:rsidR="00C920E6" w:rsidRPr="0097526E" w:rsidRDefault="00C920E6" w:rsidP="00987138">
      <w:pPr>
        <w:pStyle w:val="Heading2"/>
        <w:spacing w:before="0" w:beforeAutospacing="0" w:after="0" w:afterAutospacing="0"/>
        <w:ind w:firstLine="0"/>
        <w:jc w:val="center"/>
        <w:rPr>
          <w:color w:val="auto"/>
          <w:sz w:val="28"/>
          <w:szCs w:val="24"/>
        </w:rPr>
      </w:pPr>
      <w:r w:rsidRPr="0097526E">
        <w:rPr>
          <w:color w:val="auto"/>
          <w:sz w:val="28"/>
          <w:szCs w:val="24"/>
        </w:rPr>
        <w:t>ОТЧЁТ</w:t>
      </w:r>
    </w:p>
    <w:p w:rsidR="00C920E6" w:rsidRPr="0097526E" w:rsidRDefault="00C920E6" w:rsidP="00987138">
      <w:pPr>
        <w:pStyle w:val="Heading2"/>
        <w:spacing w:before="0" w:beforeAutospacing="0" w:after="0" w:afterAutospacing="0"/>
        <w:ind w:firstLine="0"/>
        <w:jc w:val="center"/>
        <w:rPr>
          <w:color w:val="auto"/>
          <w:sz w:val="28"/>
          <w:szCs w:val="24"/>
        </w:rPr>
      </w:pPr>
      <w:r w:rsidRPr="0097526E">
        <w:rPr>
          <w:color w:val="auto"/>
          <w:sz w:val="28"/>
          <w:szCs w:val="24"/>
        </w:rPr>
        <w:t>о результатах контрольного мероприятия</w:t>
      </w:r>
    </w:p>
    <w:p w:rsidR="00C920E6" w:rsidRPr="00F448FE" w:rsidRDefault="00C920E6" w:rsidP="00987138">
      <w:pPr>
        <w:pStyle w:val="Heading2"/>
        <w:spacing w:before="0" w:beforeAutospacing="0" w:after="0" w:afterAutospacing="0"/>
        <w:ind w:firstLine="0"/>
        <w:rPr>
          <w:b w:val="0"/>
          <w:color w:val="auto"/>
          <w:sz w:val="28"/>
          <w:szCs w:val="24"/>
        </w:rPr>
      </w:pPr>
      <w:r>
        <w:rPr>
          <w:b w:val="0"/>
          <w:color w:val="auto"/>
          <w:sz w:val="28"/>
          <w:szCs w:val="24"/>
        </w:rPr>
        <w:t xml:space="preserve">   28  мая   2014</w:t>
      </w:r>
      <w:r w:rsidRPr="00F448FE">
        <w:rPr>
          <w:b w:val="0"/>
          <w:color w:val="auto"/>
          <w:sz w:val="28"/>
          <w:szCs w:val="24"/>
        </w:rPr>
        <w:t xml:space="preserve"> года</w:t>
      </w:r>
      <w:r w:rsidRPr="00F448FE">
        <w:rPr>
          <w:b w:val="0"/>
          <w:color w:val="auto"/>
          <w:sz w:val="28"/>
          <w:szCs w:val="24"/>
        </w:rPr>
        <w:tab/>
      </w:r>
      <w:r w:rsidRPr="00F448FE">
        <w:rPr>
          <w:b w:val="0"/>
          <w:color w:val="auto"/>
          <w:sz w:val="28"/>
          <w:szCs w:val="24"/>
        </w:rPr>
        <w:tab/>
      </w:r>
      <w:r w:rsidRPr="00F448FE">
        <w:rPr>
          <w:b w:val="0"/>
          <w:color w:val="auto"/>
          <w:sz w:val="28"/>
          <w:szCs w:val="24"/>
        </w:rPr>
        <w:tab/>
      </w:r>
      <w:r w:rsidRPr="00F448FE">
        <w:rPr>
          <w:b w:val="0"/>
          <w:color w:val="auto"/>
          <w:sz w:val="28"/>
          <w:szCs w:val="24"/>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sidRPr="007718F5">
        <w:rPr>
          <w:b w:val="0"/>
          <w:color w:val="auto"/>
          <w:szCs w:val="28"/>
        </w:rPr>
        <w:tab/>
      </w:r>
      <w:r>
        <w:rPr>
          <w:b w:val="0"/>
          <w:color w:val="auto"/>
          <w:sz w:val="28"/>
          <w:szCs w:val="24"/>
        </w:rPr>
        <w:t>№ 4</w:t>
      </w:r>
    </w:p>
    <w:p w:rsidR="00C920E6" w:rsidRDefault="00C920E6" w:rsidP="00987138"/>
    <w:p w:rsidR="00C920E6" w:rsidRDefault="00C920E6" w:rsidP="00F15B73">
      <w:pPr>
        <w:ind w:left="360"/>
        <w:rPr>
          <w:szCs w:val="28"/>
        </w:rPr>
      </w:pPr>
      <w:r>
        <w:rPr>
          <w:szCs w:val="28"/>
        </w:rPr>
        <w:t>На основании приказа   Контрольно-счетного органа Чановского района № 4 от 05.05.2014 года «О проведении контрольного мероприятия» и пункта  2.3 Плана работы на 2014 год  Контрольно-счетного органа Чановского района Новосибирской области  проведена проверка в Муниципальном  бюджетном дошкольном образовательном учреждении Чановский детский сад № 5 Чановского    района   Новосибирской области  выборочным методом по вопросам  соблюдения порядка расходования бюджетных средств.</w:t>
      </w:r>
    </w:p>
    <w:p w:rsidR="00C920E6" w:rsidRDefault="00C920E6" w:rsidP="00F15B73">
      <w:pPr>
        <w:rPr>
          <w:szCs w:val="28"/>
        </w:rPr>
      </w:pPr>
      <w:r>
        <w:rPr>
          <w:szCs w:val="28"/>
        </w:rPr>
        <w:t>Проверка проведена группой  в составе:</w:t>
      </w:r>
    </w:p>
    <w:p w:rsidR="00C920E6" w:rsidRDefault="00C920E6" w:rsidP="00F15B73">
      <w:pPr>
        <w:rPr>
          <w:szCs w:val="28"/>
        </w:rPr>
      </w:pPr>
      <w:r>
        <w:rPr>
          <w:szCs w:val="28"/>
        </w:rPr>
        <w:t>-Рыбакова О.Л.– председатель Контрольно-счетного органа Чановского района;</w:t>
      </w:r>
    </w:p>
    <w:p w:rsidR="00C920E6" w:rsidRDefault="00C920E6" w:rsidP="00F15B73">
      <w:pPr>
        <w:rPr>
          <w:szCs w:val="28"/>
        </w:rPr>
      </w:pPr>
      <w:r>
        <w:rPr>
          <w:szCs w:val="28"/>
        </w:rPr>
        <w:t>-Пустовая Н.В. – аудитор Контрольно-счетного органа Чановского района.</w:t>
      </w:r>
    </w:p>
    <w:p w:rsidR="00C920E6" w:rsidRDefault="00C920E6" w:rsidP="00F15B73">
      <w:pPr>
        <w:pStyle w:val="BodyText"/>
        <w:ind w:firstLine="567"/>
        <w:jc w:val="both"/>
        <w:rPr>
          <w:szCs w:val="28"/>
        </w:rPr>
      </w:pPr>
      <w:r>
        <w:rPr>
          <w:b/>
          <w:bCs/>
          <w:szCs w:val="28"/>
        </w:rPr>
        <w:t xml:space="preserve">    </w:t>
      </w:r>
      <w:r>
        <w:rPr>
          <w:b/>
          <w:bCs/>
          <w:sz w:val="28"/>
          <w:szCs w:val="28"/>
        </w:rPr>
        <w:t>Цель проверки</w:t>
      </w:r>
      <w:r>
        <w:rPr>
          <w:szCs w:val="28"/>
        </w:rPr>
        <w:t xml:space="preserve">: </w:t>
      </w:r>
    </w:p>
    <w:p w:rsidR="00C920E6" w:rsidRDefault="00C920E6" w:rsidP="00F15B73">
      <w:pPr>
        <w:pStyle w:val="BodyText"/>
        <w:ind w:firstLine="567"/>
        <w:jc w:val="both"/>
        <w:rPr>
          <w:b/>
          <w:sz w:val="28"/>
          <w:szCs w:val="28"/>
        </w:rPr>
      </w:pPr>
      <w:r>
        <w:rPr>
          <w:sz w:val="28"/>
          <w:szCs w:val="28"/>
        </w:rPr>
        <w:t xml:space="preserve">-определение законности и эффективности использования средств бюджета Чановского района, выделенных учреждению на выполнение муниципального задания. </w:t>
      </w:r>
      <w:r>
        <w:rPr>
          <w:b/>
          <w:sz w:val="28"/>
          <w:szCs w:val="28"/>
        </w:rPr>
        <w:t xml:space="preserve">   </w:t>
      </w:r>
    </w:p>
    <w:p w:rsidR="00C920E6" w:rsidRDefault="00C920E6" w:rsidP="00F15B73">
      <w:pPr>
        <w:pStyle w:val="BodyText"/>
        <w:ind w:firstLine="567"/>
        <w:jc w:val="both"/>
        <w:rPr>
          <w:sz w:val="28"/>
          <w:szCs w:val="28"/>
        </w:rPr>
      </w:pPr>
      <w:r>
        <w:rPr>
          <w:b/>
          <w:sz w:val="28"/>
          <w:szCs w:val="28"/>
        </w:rPr>
        <w:t xml:space="preserve">   Объекты проверки</w:t>
      </w:r>
      <w:r>
        <w:rPr>
          <w:sz w:val="28"/>
          <w:szCs w:val="28"/>
        </w:rPr>
        <w:t>:</w:t>
      </w:r>
    </w:p>
    <w:p w:rsidR="00C920E6" w:rsidRDefault="00C920E6" w:rsidP="00F15B73">
      <w:pPr>
        <w:rPr>
          <w:szCs w:val="28"/>
        </w:rPr>
      </w:pPr>
      <w:r>
        <w:rPr>
          <w:szCs w:val="28"/>
        </w:rPr>
        <w:t xml:space="preserve"> 1.Товарно-материальные ценности, денежные средства и их фактическое наличие.</w:t>
      </w:r>
    </w:p>
    <w:p w:rsidR="00C920E6" w:rsidRDefault="00C920E6" w:rsidP="00F15B73">
      <w:pPr>
        <w:rPr>
          <w:szCs w:val="28"/>
        </w:rPr>
      </w:pPr>
      <w:r>
        <w:rPr>
          <w:szCs w:val="28"/>
        </w:rPr>
        <w:t>2.Финансовые операции, хозяйственные процессы и факты хозяйственной деятельности, отраженные в документах учреждения.</w:t>
      </w:r>
    </w:p>
    <w:p w:rsidR="00C920E6" w:rsidRDefault="00C920E6" w:rsidP="00F15B73">
      <w:pPr>
        <w:rPr>
          <w:b/>
          <w:bCs/>
          <w:szCs w:val="28"/>
        </w:rPr>
      </w:pPr>
      <w:r>
        <w:rPr>
          <w:b/>
          <w:bCs/>
          <w:szCs w:val="28"/>
        </w:rPr>
        <w:t xml:space="preserve"> Предмет проверки: </w:t>
      </w:r>
    </w:p>
    <w:p w:rsidR="00C920E6" w:rsidRDefault="00C920E6" w:rsidP="00F15B73">
      <w:pPr>
        <w:rPr>
          <w:szCs w:val="28"/>
        </w:rPr>
      </w:pPr>
      <w:r>
        <w:rPr>
          <w:b/>
          <w:bCs/>
          <w:szCs w:val="28"/>
        </w:rPr>
        <w:t>-</w:t>
      </w:r>
      <w:r>
        <w:rPr>
          <w:szCs w:val="28"/>
          <w:lang w:eastAsia="ar-SA"/>
        </w:rPr>
        <w:t>нормативные правовые акты, регулирующие деятельность проверяемого объекта, годовая бухгалтерская отчётность</w:t>
      </w:r>
      <w:r>
        <w:rPr>
          <w:szCs w:val="28"/>
        </w:rPr>
        <w:t xml:space="preserve">, </w:t>
      </w:r>
      <w:r>
        <w:rPr>
          <w:bCs/>
          <w:szCs w:val="28"/>
        </w:rPr>
        <w:t xml:space="preserve"> штатные расписания, тарификационные списки, </w:t>
      </w:r>
      <w:r>
        <w:rPr>
          <w:szCs w:val="28"/>
        </w:rPr>
        <w:t xml:space="preserve"> регистры бюджетного учёта за 2012,2013 годы, первичные и иные бухгалтерские учётные документы за 2012, 2013 годы, а также иные документы и материалы, необходимые для проведения проверки.</w:t>
      </w:r>
    </w:p>
    <w:p w:rsidR="00C920E6" w:rsidRDefault="00C920E6" w:rsidP="00F15B73">
      <w:pPr>
        <w:pStyle w:val="ConsNormal"/>
        <w:widowControl/>
        <w:tabs>
          <w:tab w:val="left" w:pos="1800"/>
        </w:tabs>
        <w:spacing w:after="120"/>
        <w:ind w:firstLine="567"/>
        <w:jc w:val="both"/>
        <w:rPr>
          <w:rFonts w:ascii="Times New Roman" w:hAnsi="Times New Roman"/>
          <w:sz w:val="28"/>
          <w:szCs w:val="28"/>
        </w:rPr>
      </w:pPr>
      <w:r>
        <w:rPr>
          <w:rFonts w:ascii="Times New Roman" w:hAnsi="Times New Roman"/>
          <w:b/>
          <w:bCs/>
          <w:sz w:val="28"/>
          <w:szCs w:val="28"/>
        </w:rPr>
        <w:t xml:space="preserve">Проверяемый период: </w:t>
      </w:r>
      <w:r w:rsidRPr="002845E0">
        <w:rPr>
          <w:rFonts w:ascii="Times New Roman" w:hAnsi="Times New Roman"/>
          <w:bCs/>
          <w:sz w:val="28"/>
          <w:szCs w:val="28"/>
        </w:rPr>
        <w:t>201</w:t>
      </w:r>
      <w:r>
        <w:rPr>
          <w:rFonts w:ascii="Times New Roman" w:hAnsi="Times New Roman"/>
          <w:bCs/>
          <w:sz w:val="28"/>
          <w:szCs w:val="28"/>
        </w:rPr>
        <w:t>2</w:t>
      </w:r>
      <w:r>
        <w:rPr>
          <w:rFonts w:ascii="Times New Roman" w:hAnsi="Times New Roman"/>
          <w:b/>
          <w:bCs/>
          <w:sz w:val="28"/>
          <w:szCs w:val="28"/>
        </w:rPr>
        <w:t>-</w:t>
      </w:r>
      <w:r>
        <w:rPr>
          <w:rFonts w:ascii="Times New Roman" w:hAnsi="Times New Roman"/>
          <w:sz w:val="28"/>
          <w:szCs w:val="28"/>
        </w:rPr>
        <w:t>2013 годы.</w:t>
      </w:r>
    </w:p>
    <w:p w:rsidR="00C920E6" w:rsidRDefault="00C920E6" w:rsidP="00F15B73">
      <w:pPr>
        <w:spacing w:after="120"/>
        <w:ind w:firstLine="567"/>
        <w:rPr>
          <w:bCs/>
          <w:szCs w:val="28"/>
        </w:rPr>
      </w:pPr>
      <w:r>
        <w:rPr>
          <w:b/>
          <w:bCs/>
          <w:szCs w:val="28"/>
        </w:rPr>
        <w:t xml:space="preserve">Срок проведения проверки: </w:t>
      </w:r>
      <w:r>
        <w:rPr>
          <w:bCs/>
          <w:szCs w:val="28"/>
        </w:rPr>
        <w:t>с 05 мая   по 27  мая  2014 года.</w:t>
      </w:r>
    </w:p>
    <w:p w:rsidR="00C920E6" w:rsidRDefault="00C920E6" w:rsidP="00F15B73">
      <w:pPr>
        <w:rPr>
          <w:szCs w:val="28"/>
        </w:rPr>
      </w:pPr>
      <w:r>
        <w:rPr>
          <w:szCs w:val="28"/>
        </w:rPr>
        <w:t xml:space="preserve">    По результатам проверки составлен Акт проверки</w:t>
      </w:r>
      <w:r>
        <w:rPr>
          <w:color w:val="FF6600"/>
          <w:szCs w:val="28"/>
        </w:rPr>
        <w:t xml:space="preserve"> </w:t>
      </w:r>
      <w:r>
        <w:rPr>
          <w:szCs w:val="28"/>
        </w:rPr>
        <w:t xml:space="preserve"> № 4  от 27.05.2014 года, с которым ознакомлены:</w:t>
      </w:r>
    </w:p>
    <w:p w:rsidR="00C920E6" w:rsidRDefault="00C920E6" w:rsidP="00F15B73">
      <w:pPr>
        <w:rPr>
          <w:szCs w:val="28"/>
        </w:rPr>
      </w:pPr>
      <w:r>
        <w:rPr>
          <w:szCs w:val="28"/>
        </w:rPr>
        <w:t xml:space="preserve"> -заместитель главы администрации Чановского района - начальник управления образования     Говорунов В.А.;                                                                                     </w:t>
      </w:r>
    </w:p>
    <w:p w:rsidR="00C920E6" w:rsidRDefault="00C920E6" w:rsidP="006E146B">
      <w:pPr>
        <w:ind w:left="360" w:firstLine="0"/>
        <w:rPr>
          <w:szCs w:val="28"/>
        </w:rPr>
      </w:pPr>
      <w:r>
        <w:rPr>
          <w:szCs w:val="28"/>
        </w:rPr>
        <w:t xml:space="preserve">     -заведующий Муниципального  бюджетного дошкольного образовательного учреждения Чановский детский сад № 5 Чановского    района   Новосибирской области  Нарыгина С.Ю.;</w:t>
      </w:r>
    </w:p>
    <w:p w:rsidR="00C920E6" w:rsidRPr="00987138" w:rsidRDefault="00C920E6" w:rsidP="006E146B">
      <w:pPr>
        <w:ind w:firstLine="0"/>
      </w:pPr>
      <w:r>
        <w:rPr>
          <w:szCs w:val="28"/>
        </w:rPr>
        <w:t xml:space="preserve">        -директор Муниципального бюджетного учреждения «Центр бухгалтерского, материально-технического и информационного обеспечения  Чановского района» Х.И. Испулганов;                                              </w:t>
      </w:r>
    </w:p>
    <w:p w:rsidR="00C920E6" w:rsidRDefault="00C920E6" w:rsidP="006E146B">
      <w:pPr>
        <w:ind w:firstLine="0"/>
        <w:rPr>
          <w:szCs w:val="28"/>
        </w:rPr>
      </w:pPr>
      <w:r>
        <w:rPr>
          <w:szCs w:val="28"/>
        </w:rPr>
        <w:t xml:space="preserve">       -на</w:t>
      </w:r>
      <w:r w:rsidRPr="00390C3B">
        <w:rPr>
          <w:szCs w:val="28"/>
        </w:rPr>
        <w:t xml:space="preserve">чальник отдела учета и </w:t>
      </w:r>
      <w:r>
        <w:rPr>
          <w:szCs w:val="28"/>
        </w:rPr>
        <w:t xml:space="preserve"> отчётности  Муниципального бюджетного учреждения «Центр бухгалтерского, материально-технического и информационного обеспечения  Чановского района» Горн О.И..</w:t>
      </w:r>
    </w:p>
    <w:p w:rsidR="00C920E6" w:rsidRDefault="00C920E6" w:rsidP="00F15B73">
      <w:pPr>
        <w:ind w:firstLine="567"/>
        <w:rPr>
          <w:szCs w:val="28"/>
        </w:rPr>
      </w:pPr>
      <w:r>
        <w:rPr>
          <w:szCs w:val="28"/>
        </w:rPr>
        <w:t xml:space="preserve">  Акт проверки подписан без разногласий.</w:t>
      </w:r>
    </w:p>
    <w:p w:rsidR="00C920E6" w:rsidRDefault="00C920E6" w:rsidP="00F15B73">
      <w:pPr>
        <w:pStyle w:val="ConsNormal"/>
        <w:widowControl/>
        <w:tabs>
          <w:tab w:val="left" w:pos="1800"/>
        </w:tabs>
        <w:spacing w:after="120"/>
        <w:ind w:firstLine="567"/>
        <w:jc w:val="both"/>
        <w:rPr>
          <w:rFonts w:ascii="Times New Roman" w:hAnsi="Times New Roman"/>
          <w:b/>
          <w:bCs/>
          <w:sz w:val="28"/>
          <w:szCs w:val="28"/>
        </w:rPr>
      </w:pPr>
      <w:r>
        <w:rPr>
          <w:rFonts w:ascii="Times New Roman" w:hAnsi="Times New Roman"/>
          <w:b/>
          <w:bCs/>
          <w:sz w:val="28"/>
          <w:szCs w:val="28"/>
        </w:rPr>
        <w:t>Результаты проверки:</w:t>
      </w:r>
    </w:p>
    <w:p w:rsidR="00C920E6" w:rsidRDefault="00C920E6" w:rsidP="00F15B73">
      <w:pPr>
        <w:rPr>
          <w:szCs w:val="28"/>
        </w:rPr>
      </w:pPr>
      <w:r>
        <w:rPr>
          <w:szCs w:val="28"/>
        </w:rPr>
        <w:t>В проверяемом периоде Муниципальное  бюджетное дошкольное образовательное учреждение Чановский детский сад № 5 Чановского    района   Новосибирской области действовало на основании устава, утвержденного постановлением Администрации Чановского района  Новосибирской области  28.11.2011 № 1653-па (в редакции постановления № 300-па от 11.03.2013 года)</w:t>
      </w:r>
      <w:r w:rsidRPr="00DD0BED">
        <w:rPr>
          <w:szCs w:val="28"/>
        </w:rPr>
        <w:t xml:space="preserve">. </w:t>
      </w:r>
    </w:p>
    <w:p w:rsidR="00C920E6" w:rsidRDefault="00C920E6" w:rsidP="00F15B73">
      <w:pPr>
        <w:pStyle w:val="ConsNormal"/>
        <w:widowControl/>
        <w:tabs>
          <w:tab w:val="left" w:pos="1800"/>
        </w:tabs>
        <w:ind w:firstLine="567"/>
        <w:jc w:val="both"/>
        <w:rPr>
          <w:rFonts w:ascii="Times New Roman" w:hAnsi="Times New Roman"/>
          <w:sz w:val="28"/>
          <w:szCs w:val="28"/>
        </w:rPr>
      </w:pPr>
      <w:r>
        <w:rPr>
          <w:rFonts w:ascii="Times New Roman" w:hAnsi="Times New Roman"/>
          <w:sz w:val="28"/>
          <w:szCs w:val="28"/>
        </w:rPr>
        <w:t>Учреждение является юридическим лицом, самостоятельно осуществляет финансово-хозяйственную деятельность, имеет самостоятельный баланс и лицевой счёт.</w:t>
      </w:r>
    </w:p>
    <w:p w:rsidR="00C920E6" w:rsidRDefault="00C920E6" w:rsidP="00F15B73">
      <w:pPr>
        <w:rPr>
          <w:bCs/>
          <w:szCs w:val="28"/>
        </w:rPr>
      </w:pPr>
      <w:r>
        <w:rPr>
          <w:szCs w:val="28"/>
        </w:rPr>
        <w:t xml:space="preserve">Учредителем учреждения является Администрация Чановского района.  </w:t>
      </w:r>
      <w:r>
        <w:rPr>
          <w:bCs/>
          <w:szCs w:val="28"/>
        </w:rPr>
        <w:t xml:space="preserve"> </w:t>
      </w:r>
    </w:p>
    <w:p w:rsidR="00C920E6" w:rsidRDefault="00C920E6" w:rsidP="00F15B73">
      <w:pPr>
        <w:rPr>
          <w:szCs w:val="28"/>
        </w:rPr>
      </w:pPr>
      <w:r>
        <w:rPr>
          <w:szCs w:val="28"/>
        </w:rPr>
        <w:t xml:space="preserve">                                                                                         </w:t>
      </w:r>
    </w:p>
    <w:p w:rsidR="00C920E6" w:rsidRDefault="00C920E6" w:rsidP="00B92C40">
      <w:pPr>
        <w:jc w:val="center"/>
        <w:rPr>
          <w:b/>
          <w:szCs w:val="28"/>
        </w:rPr>
      </w:pPr>
      <w:r>
        <w:rPr>
          <w:b/>
          <w:szCs w:val="28"/>
        </w:rPr>
        <w:t>1.  Проверка целевого использования средств местного бюджета выявила следующие нарушения:</w:t>
      </w:r>
    </w:p>
    <w:p w:rsidR="00C920E6" w:rsidRDefault="00C920E6" w:rsidP="00F15B73">
      <w:pPr>
        <w:rPr>
          <w:b/>
          <w:szCs w:val="28"/>
        </w:rPr>
      </w:pPr>
    </w:p>
    <w:p w:rsidR="00C920E6" w:rsidRDefault="00C920E6" w:rsidP="00C4695E">
      <w:pPr>
        <w:ind w:firstLine="284"/>
        <w:rPr>
          <w:b/>
          <w:szCs w:val="28"/>
        </w:rPr>
      </w:pPr>
      <w:r w:rsidRPr="00851FAD">
        <w:rPr>
          <w:b/>
        </w:rPr>
        <w:t>1.1</w:t>
      </w:r>
      <w:r>
        <w:t>.</w:t>
      </w:r>
      <w:r w:rsidRPr="0044375E">
        <w:t xml:space="preserve">  При проверке правильности отнесения затрат на соответствующие коды  классификации операций  сектора государственного управления бюджето</w:t>
      </w:r>
      <w:r>
        <w:t>в Российской Федерации  выявлены    нарушения</w:t>
      </w:r>
      <w:r w:rsidRPr="0044375E">
        <w:t xml:space="preserve"> Указаний о порядке при</w:t>
      </w:r>
      <w:r>
        <w:t>менения бюджетной классификации</w:t>
      </w:r>
      <w:r w:rsidRPr="00DD4E84">
        <w:t xml:space="preserve"> </w:t>
      </w:r>
      <w:r w:rsidRPr="0044375E">
        <w:t xml:space="preserve"> Российской </w:t>
      </w:r>
      <w:r>
        <w:t>Федерации, утвержденных приказами</w:t>
      </w:r>
      <w:r w:rsidRPr="0044375E">
        <w:t xml:space="preserve"> Министерства Ф</w:t>
      </w:r>
      <w:r>
        <w:t xml:space="preserve">инансов Российской Федерации </w:t>
      </w:r>
      <w:r>
        <w:rPr>
          <w:szCs w:val="28"/>
        </w:rPr>
        <w:t xml:space="preserve"> от </w:t>
      </w:r>
      <w:r w:rsidRPr="0044375E">
        <w:t>21.12.2011 года № 180н</w:t>
      </w:r>
      <w:r>
        <w:t xml:space="preserve"> (2012 год) и </w:t>
      </w:r>
      <w:r w:rsidRPr="007C3C38">
        <w:t xml:space="preserve"> от 21.12.2012 года № 171н</w:t>
      </w:r>
      <w:r>
        <w:t xml:space="preserve"> (2013 год).</w:t>
      </w:r>
      <w:r w:rsidRPr="00E05B16">
        <w:rPr>
          <w:bCs/>
        </w:rPr>
        <w:t xml:space="preserve"> </w:t>
      </w:r>
      <w:r>
        <w:rPr>
          <w:bCs/>
        </w:rPr>
        <w:t>В</w:t>
      </w:r>
      <w:r w:rsidRPr="0044375E">
        <w:rPr>
          <w:bCs/>
        </w:rPr>
        <w:t xml:space="preserve"> результате  проверки</w:t>
      </w:r>
      <w:r w:rsidRPr="0044375E">
        <w:rPr>
          <w:b/>
          <w:bCs/>
        </w:rPr>
        <w:t xml:space="preserve"> </w:t>
      </w:r>
      <w:r w:rsidRPr="0044375E">
        <w:t xml:space="preserve">правильности отнесения затрат на соответствующие коды </w:t>
      </w:r>
      <w:r>
        <w:t xml:space="preserve">КОСГУ было выявлено  нарушений на </w:t>
      </w:r>
      <w:r w:rsidRPr="00072371">
        <w:rPr>
          <w:szCs w:val="28"/>
        </w:rPr>
        <w:t xml:space="preserve"> </w:t>
      </w:r>
      <w:r>
        <w:rPr>
          <w:b/>
          <w:szCs w:val="28"/>
        </w:rPr>
        <w:t xml:space="preserve"> сумму  92 006   рублей 79 копеек, том числе:</w:t>
      </w:r>
    </w:p>
    <w:p w:rsidR="00C920E6" w:rsidRPr="007C3C38" w:rsidRDefault="00C920E6" w:rsidP="00F92465">
      <w:pPr>
        <w:ind w:firstLine="0"/>
      </w:pPr>
      <w:r>
        <w:t xml:space="preserve">  </w:t>
      </w:r>
      <w:r w:rsidRPr="007C3C38">
        <w:t>1.</w:t>
      </w:r>
      <w:r>
        <w:t>1.1.</w:t>
      </w:r>
      <w:r w:rsidRPr="007C3C38">
        <w:t xml:space="preserve"> 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  на подстатью 225 «Работы, услуги по содержанию имущества»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w:t>
      </w:r>
    </w:p>
    <w:p w:rsidR="00C920E6" w:rsidRPr="007C3C38" w:rsidRDefault="00C920E6" w:rsidP="00CC55FE">
      <w:pPr>
        <w:ind w:firstLine="0"/>
      </w:pPr>
      <w:r w:rsidRPr="007C3C38">
        <w:t xml:space="preserve">     Учреждение заключило  договор  № 1 от 19.04.2012 года с физическим лицом Попко Григорием  Николаевичом (ИНН 541505126704), предметом которого является выполнение работ по частичному ремонту отопления. Согласно локально-сметному расчету № 32 сумма ремонтных работ  составила </w:t>
      </w:r>
      <w:r w:rsidRPr="00AA6A63">
        <w:rPr>
          <w:b/>
        </w:rPr>
        <w:t>17 006 рублей 79 копеек</w:t>
      </w:r>
      <w:r w:rsidRPr="007C3C38">
        <w:t xml:space="preserve">, на основании акта сдачи-приемки работ данные расходы оплатили  платежным поручением № 150 от 17.05.2012 года за счет подстатьи 226 «Прочие работы, услуги». Учреждение ошибочно отнесло расходы по ремонту имущества за счет подстатьи 226  «Прочие работы, услуги». Расходы по ремонту имущества необходимо производить за счет подстатьи 225 «Работы, услуги по содержанию имущества». </w:t>
      </w:r>
    </w:p>
    <w:p w:rsidR="00C920E6" w:rsidRPr="007C3C38" w:rsidRDefault="00C920E6" w:rsidP="00CC55FE"/>
    <w:p w:rsidR="00C920E6" w:rsidRPr="007C3C38" w:rsidRDefault="00C920E6" w:rsidP="00F92465">
      <w:pPr>
        <w:ind w:firstLine="0"/>
      </w:pPr>
      <w:r>
        <w:t xml:space="preserve">  1.1.</w:t>
      </w:r>
      <w:r w:rsidRPr="007C3C38">
        <w:t xml:space="preserve">2. 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 на подстатью 340 «Увеличение стоимости материальных запасов» относятся расходы по оплате договоров на приобретение (изготовление) объектов, относящихся к материальным запасам, в том числе: строительных материалов, материальных запасов. </w:t>
      </w:r>
    </w:p>
    <w:p w:rsidR="00C920E6" w:rsidRPr="007C3C38" w:rsidRDefault="00C920E6" w:rsidP="00AA6A63">
      <w:pPr>
        <w:ind w:firstLine="0"/>
        <w:rPr>
          <w:szCs w:val="28"/>
        </w:rPr>
      </w:pPr>
      <w:r w:rsidRPr="007C3C38">
        <w:t xml:space="preserve">     В 2012 году в учреждении необходимо было провести ремонт оконных блоков, согласно дефектной ведомости № 149  был составлен локальный сметный расчет № 149 на общую сумму 250 030 рублей 67 копеек. Учреждение заключило  договор № 22058.1 от 18.10.2012 года с ООО «Сибирский Комфорт» на сумму 65 000 рублей, предметом которого является приобретение изделий из ПВХ (окна) и комплектующие к ним. На основании акта приемки  № 1 от 26.10.2012г. данные расходы оплачены  платежным поручением № 9 от 01.11.2012 года за счет </w:t>
      </w:r>
      <w:r w:rsidRPr="007C3C38">
        <w:rPr>
          <w:szCs w:val="28"/>
        </w:rPr>
        <w:t xml:space="preserve">подстатьи 225 </w:t>
      </w:r>
      <w:r w:rsidRPr="007C3C38">
        <w:t>«Работы, услуги по содержанию имущества» КОСГУ.</w:t>
      </w:r>
    </w:p>
    <w:p w:rsidR="00C920E6" w:rsidRPr="007C3C38" w:rsidRDefault="00C920E6" w:rsidP="00AA6A63">
      <w:pPr>
        <w:ind w:firstLine="0"/>
      </w:pPr>
      <w:r w:rsidRPr="007C3C38">
        <w:rPr>
          <w:szCs w:val="28"/>
        </w:rPr>
        <w:t xml:space="preserve">   Согласно положениям п.п. 99, 117 "Инструкции по применению Единого плана счетов бухгалтерского учета...", утвержденной приказом Минфина России от 01.12.2010 N 157н, готовые к установке окна относятся к материальным запасам. В свою очередь, расходы на приобретение объектов, относящихся к материальным запасам, осуществляются в соответствии с Указаниями N 180н за счет подстатьи 340 "Увеличение стоимости материальных запасов" КОСГУ. Учреждение данные расходы в  сумме </w:t>
      </w:r>
      <w:r w:rsidRPr="007C3C38">
        <w:rPr>
          <w:b/>
          <w:szCs w:val="28"/>
        </w:rPr>
        <w:t>65 000  рублей</w:t>
      </w:r>
      <w:r w:rsidRPr="007C3C38">
        <w:rPr>
          <w:szCs w:val="28"/>
        </w:rPr>
        <w:t xml:space="preserve"> ошибочно отнесло на статью 225 </w:t>
      </w:r>
      <w:r w:rsidRPr="007C3C38">
        <w:t>«Работы, услуги по содержанию имущества»</w:t>
      </w:r>
      <w:r w:rsidRPr="007C3C38">
        <w:rPr>
          <w:szCs w:val="28"/>
        </w:rPr>
        <w:t xml:space="preserve"> классификации операций сектора государственного управления (КОСГУ), что  является нарушением  Указаний о порядке применения бюджетной классификации Российской Федерации. </w:t>
      </w:r>
    </w:p>
    <w:p w:rsidR="00C920E6" w:rsidRDefault="00C920E6" w:rsidP="00C4695E">
      <w:pPr>
        <w:ind w:firstLine="284"/>
        <w:rPr>
          <w:b/>
          <w:szCs w:val="28"/>
        </w:rPr>
      </w:pPr>
    </w:p>
    <w:p w:rsidR="00C920E6" w:rsidRDefault="00C920E6" w:rsidP="00354CEF">
      <w:pPr>
        <w:ind w:firstLine="0"/>
      </w:pPr>
      <w:r>
        <w:rPr>
          <w:b/>
          <w:szCs w:val="28"/>
        </w:rPr>
        <w:t xml:space="preserve">    </w:t>
      </w:r>
      <w:r w:rsidRPr="00F92465">
        <w:rPr>
          <w:szCs w:val="28"/>
        </w:rPr>
        <w:t>1.1.3</w:t>
      </w:r>
      <w:r w:rsidRPr="00F92465">
        <w:t>.</w:t>
      </w:r>
      <w:r>
        <w:t xml:space="preserve">  С</w:t>
      </w:r>
      <w:r w:rsidRPr="00210569">
        <w:t xml:space="preserve">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w:t>
      </w:r>
      <w:r w:rsidRPr="007C3C38">
        <w:t xml:space="preserve"> от 21.12.2012 года № 171н</w:t>
      </w:r>
      <w:r w:rsidRPr="00210569">
        <w:t xml:space="preserve"> </w:t>
      </w:r>
      <w:r w:rsidRPr="00B916F5">
        <w:rPr>
          <w:szCs w:val="28"/>
        </w:rPr>
        <w:t xml:space="preserve">на </w:t>
      </w:r>
      <w:r>
        <w:rPr>
          <w:szCs w:val="28"/>
        </w:rPr>
        <w:t>подстатью 310 «</w:t>
      </w:r>
      <w:r w:rsidRPr="00B916F5">
        <w:rPr>
          <w:szCs w:val="28"/>
        </w:rPr>
        <w:t>Увеличение стоимости основных средств</w:t>
      </w:r>
      <w:r>
        <w:rPr>
          <w:szCs w:val="28"/>
        </w:rPr>
        <w:t>»</w:t>
      </w:r>
      <w:r w:rsidRPr="00B916F5">
        <w:rPr>
          <w:szCs w:val="28"/>
        </w:rPr>
        <w:t xml:space="preserve"> относятся расходы по оплате договоров на строительство, приобретение (изготовление) объектов, от</w:t>
      </w:r>
      <w:r>
        <w:rPr>
          <w:szCs w:val="28"/>
        </w:rPr>
        <w:t>носящихся к основным средствам.</w:t>
      </w:r>
      <w:r w:rsidRPr="00B916F5">
        <w:rPr>
          <w:szCs w:val="28"/>
        </w:rPr>
        <w:br/>
      </w:r>
      <w:r>
        <w:t xml:space="preserve">     Учреждение заключило  договор  № 33 от 11.12.2013 года с ИП Клиниченко О.В., предметом которого является приобретение искусственной елки на сумму 10 000 рублей</w:t>
      </w:r>
      <w:r w:rsidRPr="001427E2">
        <w:t>,</w:t>
      </w:r>
      <w:r>
        <w:t xml:space="preserve"> данные расходы оплатили платежным поручением № 436 от 20.12.2013 года за счет подстатьи 340 «Увеличение материальных запасов».</w:t>
      </w:r>
    </w:p>
    <w:p w:rsidR="00C920E6" w:rsidRDefault="00C920E6" w:rsidP="00C73212">
      <w:pPr>
        <w:ind w:firstLine="180"/>
      </w:pPr>
      <w:r>
        <w:t xml:space="preserve">  </w:t>
      </w:r>
      <w:r w:rsidRPr="008B3DD9">
        <w:t xml:space="preserve">Согласно Указаниям </w:t>
      </w:r>
      <w:r>
        <w:t>171н</w:t>
      </w:r>
      <w:r w:rsidRPr="008B3DD9">
        <w:t xml:space="preserve"> расходы на приобретение объектов, которые в дальнейшем в соответствии с действующим порядком ведения бухгалтерского учета могут учитываться в составе нефинансовых активов, относятся на соответствующие статьи </w:t>
      </w:r>
      <w:hyperlink r:id="rId8" w:anchor="block_105300" w:tgtFrame="_blank" w:history="1">
        <w:r w:rsidRPr="008B3DD9">
          <w:rPr>
            <w:rStyle w:val="Hyperlink"/>
          </w:rPr>
          <w:t>группы 300</w:t>
        </w:r>
      </w:hyperlink>
      <w:r w:rsidRPr="008B3DD9">
        <w:t xml:space="preserve"> "Поступление нефинансовых активов" КОСГУ.</w:t>
      </w:r>
      <w:r>
        <w:t xml:space="preserve"> </w:t>
      </w:r>
      <w:r w:rsidRPr="008B3DD9">
        <w:t xml:space="preserve">Так, расходы на приобретение объектов, относящихся к основным средствам, осуществляются за счет </w:t>
      </w:r>
      <w:hyperlink r:id="rId9" w:anchor="block_105310" w:tgtFrame="_blank" w:history="1">
        <w:r w:rsidRPr="008B3DD9">
          <w:rPr>
            <w:rStyle w:val="Hyperlink"/>
          </w:rPr>
          <w:t>статьи 310</w:t>
        </w:r>
      </w:hyperlink>
      <w:r w:rsidRPr="008B3DD9">
        <w:t xml:space="preserve"> "Увеличение стоимости основных средств" КОСГУ.</w:t>
      </w:r>
      <w:r w:rsidRPr="008B3DD9">
        <w:br/>
        <w:t xml:space="preserve">Объект имущества обязательно должен приниматься к балансовому учету в качестве отдельного объекта основных средств, если он отвечает условиям отнесения соответствующего вида имущества к обособленным объектам основных средств (такие условия приведены в п.п. 38, 39, 41 Инструкции, утвержденной </w:t>
      </w:r>
      <w:hyperlink r:id="rId10" w:tgtFrame="_blank" w:history="1">
        <w:r w:rsidRPr="008B3DD9">
          <w:rPr>
            <w:rStyle w:val="Hyperlink"/>
          </w:rPr>
          <w:t>приказом</w:t>
        </w:r>
      </w:hyperlink>
      <w:r w:rsidRPr="008B3DD9">
        <w:t xml:space="preserve"> Минфина России от 01.12.2010 N 157н, далее - Инструкция N 157н).</w:t>
      </w:r>
      <w:r>
        <w:t xml:space="preserve"> </w:t>
      </w:r>
      <w:r w:rsidRPr="008B3DD9">
        <w:t>В частности, объект должен:</w:t>
      </w:r>
    </w:p>
    <w:p w:rsidR="00C920E6" w:rsidRDefault="00C920E6" w:rsidP="00E070DB">
      <w:pPr>
        <w:ind w:firstLine="0"/>
      </w:pPr>
      <w:r w:rsidRPr="008B3DD9">
        <w:t xml:space="preserve">1) принадлежать учреждению </w:t>
      </w:r>
      <w:r>
        <w:t>на праве собственности</w:t>
      </w:r>
      <w:r w:rsidRPr="008B3DD9">
        <w:t>;</w:t>
      </w:r>
      <w:r w:rsidRPr="008B3DD9">
        <w:br/>
        <w:t>2) предназначаться для использования в деятельности организации;</w:t>
      </w:r>
      <w:r w:rsidRPr="008B3DD9">
        <w:br/>
        <w:t>3) иметь срок полезного использования более 12 месяцев;</w:t>
      </w:r>
      <w:r w:rsidRPr="008B3DD9">
        <w:br/>
        <w:t>4) предназначаться для выполнения определенных самостоятельных функций.</w:t>
      </w:r>
    </w:p>
    <w:p w:rsidR="00C920E6" w:rsidRDefault="00C920E6" w:rsidP="00C44D42">
      <w:r>
        <w:t xml:space="preserve">   Исходя из вышеуказанных требований, </w:t>
      </w:r>
    </w:p>
    <w:p w:rsidR="00C920E6" w:rsidRDefault="00C920E6" w:rsidP="00C44D42">
      <w:r>
        <w:t xml:space="preserve">-во-первых: </w:t>
      </w:r>
    </w:p>
    <w:p w:rsidR="00C920E6" w:rsidRDefault="00C920E6" w:rsidP="00C44D42">
      <w:r>
        <w:t xml:space="preserve">приобретенная по договору искусственная елка находится в учреждении и предназначена для использования в деятельности учреждения; </w:t>
      </w:r>
    </w:p>
    <w:p w:rsidR="00C920E6" w:rsidRDefault="00C920E6" w:rsidP="00C44D42">
      <w:r>
        <w:t>-во-вторых:</w:t>
      </w:r>
    </w:p>
    <w:p w:rsidR="00C920E6" w:rsidRDefault="00C920E6" w:rsidP="00C44D42">
      <w:r>
        <w:t xml:space="preserve"> у изделия  срок службы предусматривается более 12 месяцев; </w:t>
      </w:r>
    </w:p>
    <w:p w:rsidR="00C920E6" w:rsidRDefault="00C920E6" w:rsidP="00C44D42">
      <w:r>
        <w:t>-в-третьих:</w:t>
      </w:r>
    </w:p>
    <w:p w:rsidR="00C920E6" w:rsidRDefault="00C920E6" w:rsidP="00E070DB">
      <w:pPr>
        <w:ind w:firstLine="0"/>
      </w:pPr>
      <w:r>
        <w:t xml:space="preserve">            изделие предназначено для выполнения определенных самостоятельных функций. </w:t>
      </w:r>
    </w:p>
    <w:p w:rsidR="00C920E6" w:rsidRDefault="00C920E6" w:rsidP="00DD0653">
      <w:pPr>
        <w:ind w:firstLine="0"/>
      </w:pPr>
      <w:r>
        <w:t xml:space="preserve">   Следовательно, данное изделие следовало учитывать в составе основных средств учреждения, и приобретать за счет статьи 310 «Увеличение стоимости основных средств».</w:t>
      </w:r>
    </w:p>
    <w:p w:rsidR="00C920E6" w:rsidRDefault="00C920E6" w:rsidP="00DD0653">
      <w:pPr>
        <w:ind w:firstLine="0"/>
      </w:pPr>
    </w:p>
    <w:p w:rsidR="00C920E6" w:rsidRDefault="00C920E6" w:rsidP="00DD0653">
      <w:pPr>
        <w:ind w:firstLine="0"/>
      </w:pPr>
    </w:p>
    <w:p w:rsidR="00C920E6" w:rsidRPr="007C3C38" w:rsidRDefault="00C920E6" w:rsidP="00F92465">
      <w:pPr>
        <w:jc w:val="center"/>
        <w:rPr>
          <w:b/>
          <w:szCs w:val="28"/>
        </w:rPr>
      </w:pPr>
      <w:r w:rsidRPr="007C3C38">
        <w:rPr>
          <w:b/>
          <w:szCs w:val="28"/>
        </w:rPr>
        <w:t>2. Правомерность использования средств местного бюджета на оплату труда.</w:t>
      </w:r>
    </w:p>
    <w:p w:rsidR="00C920E6" w:rsidRDefault="00C920E6" w:rsidP="00DD0653">
      <w:pPr>
        <w:ind w:firstLine="0"/>
      </w:pPr>
    </w:p>
    <w:p w:rsidR="00C920E6" w:rsidRPr="007C3C38" w:rsidRDefault="00C920E6" w:rsidP="00F92465">
      <w:pPr>
        <w:ind w:hanging="180"/>
        <w:rPr>
          <w:szCs w:val="28"/>
        </w:rPr>
      </w:pPr>
      <w:r>
        <w:rPr>
          <w:color w:val="000000"/>
          <w:szCs w:val="28"/>
        </w:rPr>
        <w:t xml:space="preserve">     </w:t>
      </w:r>
      <w:r w:rsidRPr="007C3C38">
        <w:rPr>
          <w:color w:val="000000"/>
          <w:szCs w:val="28"/>
        </w:rPr>
        <w:t xml:space="preserve">По результатам выборочной проверки </w:t>
      </w:r>
      <w:r w:rsidRPr="007C3C38">
        <w:rPr>
          <w:szCs w:val="28"/>
        </w:rPr>
        <w:t xml:space="preserve">правомерности использования средств местного бюджета на оплату труда установлено: </w:t>
      </w:r>
    </w:p>
    <w:p w:rsidR="00C920E6" w:rsidRPr="007C3C38" w:rsidRDefault="00C920E6" w:rsidP="00F92465">
      <w:pPr>
        <w:rPr>
          <w:szCs w:val="28"/>
        </w:rPr>
      </w:pPr>
    </w:p>
    <w:p w:rsidR="00C920E6" w:rsidRPr="007C3C38" w:rsidRDefault="00C920E6" w:rsidP="00F92465">
      <w:pPr>
        <w:tabs>
          <w:tab w:val="left" w:pos="720"/>
        </w:tabs>
        <w:rPr>
          <w:color w:val="000000"/>
          <w:szCs w:val="28"/>
        </w:rPr>
      </w:pPr>
      <w:r w:rsidRPr="007C3C38">
        <w:rPr>
          <w:b/>
          <w:color w:val="000000"/>
          <w:szCs w:val="28"/>
        </w:rPr>
        <w:t xml:space="preserve">   1. </w:t>
      </w:r>
      <w:r w:rsidRPr="007C3C38">
        <w:rPr>
          <w:color w:val="000000"/>
          <w:szCs w:val="28"/>
        </w:rPr>
        <w:t>В мае 2012 года в ходе прокурорской проверки  были выявлены нарушения требований Федерального закона № 52-ФЗ от 30.03.1999 года  «О санитарно-эпидемиологическом благополучии населения». По результатам проверки виновные должностные лица были привлечены к дисциплинарным взысканиям. Так, согласно приказа заведующей детского сада за № 42 от 16.05.2012 года повару сада Волковой Татьяне Николаевне объявлено замечание, согласно приказа  за № 43 от 16.05.2012 года медицинской сестре  сада Девиной Оксане Сергеевне также  объявлено замечание.   В то же время, в том же месяце мае в соответствии с приказом № 56 от 25.05.2012 года «О премировании»  Волкова Т.Н. и Девина О.С. были премированы за высокие результаты работы, размер премии составил каждой в сумме 4 000 рублей.  Хотя, согласно раздела 5 Положения о материальном стимулировании работников</w:t>
      </w:r>
      <w:r w:rsidRPr="007C3C38">
        <w:rPr>
          <w:b/>
          <w:color w:val="000000"/>
          <w:szCs w:val="28"/>
        </w:rPr>
        <w:t xml:space="preserve"> </w:t>
      </w:r>
      <w:r w:rsidRPr="007C3C38">
        <w:rPr>
          <w:szCs w:val="28"/>
        </w:rPr>
        <w:t xml:space="preserve">Муниципального  бюджетного дошкольного образовательного учреждения Чановского детского сада № 5 Чановского    района                                            Новосибирской области при нарушении должностных инструкций размер стимулирующей выплаты должен быть снижен, либо с учетом тяжести допущенных нарушений работник может быть полностью лишен стимулирующих выплат. В ходе анализа вышеуказанного приказа о стимулировании было установлено, что размер премии </w:t>
      </w:r>
      <w:r w:rsidRPr="007C3C38">
        <w:rPr>
          <w:color w:val="000000"/>
          <w:szCs w:val="28"/>
        </w:rPr>
        <w:t>Волковой Т.Н. и Девиной О.С. не уменьшен и начислен на уровне всех остальных работников.  Снятие дисциплинарного взыскания согласно стать</w:t>
      </w:r>
      <w:r>
        <w:rPr>
          <w:color w:val="000000"/>
          <w:szCs w:val="28"/>
        </w:rPr>
        <w:t>и</w:t>
      </w:r>
      <w:r w:rsidRPr="007C3C38">
        <w:rPr>
          <w:color w:val="000000"/>
          <w:szCs w:val="28"/>
        </w:rPr>
        <w:t xml:space="preserve"> 194 Трудового кодекса РФ осуществляется работодателем по истечении года либо по  ходатайству непосредственного руководителя работника до истечения года со дня применения дисциплинарного взыскания. Документов о снятии дисциплинарного взыскания не представлено.</w:t>
      </w:r>
      <w:r w:rsidRPr="007C3C38">
        <w:rPr>
          <w:b/>
          <w:color w:val="000000"/>
          <w:szCs w:val="28"/>
        </w:rPr>
        <w:t xml:space="preserve">  </w:t>
      </w:r>
      <w:r w:rsidRPr="007C3C38">
        <w:rPr>
          <w:color w:val="000000"/>
          <w:szCs w:val="28"/>
        </w:rPr>
        <w:t>За период с 16.05.2012 года по 16.05.2013 года</w:t>
      </w:r>
      <w:r w:rsidRPr="007C3C38">
        <w:rPr>
          <w:b/>
          <w:color w:val="000000"/>
          <w:szCs w:val="28"/>
        </w:rPr>
        <w:t xml:space="preserve"> </w:t>
      </w:r>
      <w:r w:rsidRPr="007C3C38">
        <w:rPr>
          <w:color w:val="000000"/>
          <w:szCs w:val="28"/>
        </w:rPr>
        <w:t>Волковой Т.Н. и Девиной О.С. выдавались  премии в полном объеме (приказы № 101 от 24.09.2012 года,  № 112 от 24.09.2012 года, № 120 от 10.12.2012 года, № 121 от 10.12.2012 года, № 122 от 10.12.2012 года, № 62 от 15.05.2013 года) и составили общую сумму 21 300 рублей каждой. Таким образом, учреждением был нарушен сам принцип  материального стимулирования работников за высокие результаты работы при наличии у него непогашенного взыскания, что свидетельствует о необоснованном и  неэффективном использовании бюджетных средств.</w:t>
      </w:r>
    </w:p>
    <w:p w:rsidR="00C920E6" w:rsidRPr="007C3C38" w:rsidRDefault="00C920E6" w:rsidP="00F92465">
      <w:pPr>
        <w:tabs>
          <w:tab w:val="left" w:pos="720"/>
        </w:tabs>
        <w:rPr>
          <w:color w:val="000000"/>
          <w:szCs w:val="28"/>
        </w:rPr>
      </w:pPr>
    </w:p>
    <w:p w:rsidR="00C920E6" w:rsidRPr="007C3C38" w:rsidRDefault="00C920E6" w:rsidP="00F92465">
      <w:pPr>
        <w:tabs>
          <w:tab w:val="left" w:pos="720"/>
        </w:tabs>
        <w:ind w:firstLine="180"/>
        <w:rPr>
          <w:color w:val="000000"/>
          <w:szCs w:val="28"/>
        </w:rPr>
      </w:pPr>
      <w:r w:rsidRPr="007C3C38">
        <w:rPr>
          <w:color w:val="000000"/>
          <w:szCs w:val="28"/>
        </w:rPr>
        <w:t xml:space="preserve"> 2. Учреждением в течение всего проверяемого периода работникам производились разовые выплаты за работу, не входящую в состав основных их должностных обязанностей. Установлено семь случаев издания приказов о таких разовых выплатах без отражения в приказе наименование работы, за которую произведена доплата, на общую сумму 135 143 рубля 70 </w:t>
      </w:r>
      <w:r>
        <w:rPr>
          <w:color w:val="000000"/>
          <w:szCs w:val="28"/>
        </w:rPr>
        <w:t>копеек</w:t>
      </w:r>
      <w:r w:rsidRPr="007C3C38">
        <w:rPr>
          <w:color w:val="000000"/>
          <w:szCs w:val="28"/>
        </w:rPr>
        <w:t>. В связи с отсутствием данной информации не представляется возможным сделать правильный вывод об обоснованности и целесообразности использования бюджетных средств.</w:t>
      </w:r>
    </w:p>
    <w:p w:rsidR="00C920E6" w:rsidRPr="007C3C38" w:rsidRDefault="00C920E6" w:rsidP="00F92465">
      <w:pPr>
        <w:tabs>
          <w:tab w:val="left" w:pos="720"/>
        </w:tabs>
        <w:rPr>
          <w:color w:val="000000"/>
          <w:szCs w:val="28"/>
        </w:rPr>
      </w:pPr>
    </w:p>
    <w:p w:rsidR="00C920E6" w:rsidRPr="007C3C38" w:rsidRDefault="00C920E6" w:rsidP="00F92465">
      <w:pPr>
        <w:pStyle w:val="ListParagraph"/>
        <w:ind w:left="0" w:firstLine="0"/>
        <w:rPr>
          <w:szCs w:val="28"/>
        </w:rPr>
      </w:pPr>
      <w:r>
        <w:rPr>
          <w:color w:val="000000"/>
          <w:szCs w:val="28"/>
        </w:rPr>
        <w:t>3</w:t>
      </w:r>
      <w:r w:rsidRPr="007C3C38">
        <w:rPr>
          <w:color w:val="000000"/>
          <w:szCs w:val="28"/>
        </w:rPr>
        <w:t xml:space="preserve">. Учреждением своим работникам производились разовые выплаты за работу, не входящую в состав основных должностных обязанностей. Так, сторожу Конистренко А.В. оплатили работу по ремонту труб отопления, повару Кузнецовой З.Х., медсестре Девиной О.С. - ремонт изолятора, повару Волковой Т.Н. - ремонт </w:t>
      </w:r>
      <w:r>
        <w:rPr>
          <w:color w:val="000000"/>
          <w:szCs w:val="28"/>
        </w:rPr>
        <w:t xml:space="preserve">пищеблока и т.п.. </w:t>
      </w:r>
      <w:r w:rsidRPr="007C3C38">
        <w:rPr>
          <w:color w:val="000000"/>
          <w:szCs w:val="28"/>
        </w:rPr>
        <w:t xml:space="preserve">  Всего за проверяемый период размер  разовых выплат за  работы, связанные с ремонтом и содержанием имущества, составил 195 500 рублей. Следует отметить, что основная  сумма выплат (188 000 рублей) была произведена в 2012 году. В 2013 году установлено всего два  случая доплат - за ремонт входной двери и за замену кранов.</w:t>
      </w:r>
      <w:r>
        <w:rPr>
          <w:color w:val="000000"/>
          <w:szCs w:val="28"/>
        </w:rPr>
        <w:t xml:space="preserve"> </w:t>
      </w:r>
      <w:r w:rsidRPr="007C3C38">
        <w:rPr>
          <w:szCs w:val="28"/>
        </w:rPr>
        <w:t>Согласно Указаний о порядке применения бюджетной классификации Российской Федерации, утвержденных приказами Министерства Финансов Российской Федерации от 21.12.2011 года № 180н</w:t>
      </w:r>
      <w:r w:rsidRPr="007C3C38">
        <w:rPr>
          <w:color w:val="000000"/>
          <w:szCs w:val="28"/>
        </w:rPr>
        <w:t xml:space="preserve"> и  </w:t>
      </w:r>
      <w:r w:rsidRPr="007C3C38">
        <w:rPr>
          <w:szCs w:val="28"/>
        </w:rPr>
        <w:t>от 21.12.2012 года № 171н, расходы, связанные с содержанием, обслуживанием, ремонтом имущества (нефинансовых активов) необходимо производить за счет подстатьи 225 «Работы, услуги по содержанию имущества».  Отнесение оплаты вышеуказанных работ за счет подстатьи 211 «Заработная плата» является ошибочным. Для оплаты работ по ремонту и содержанию имущества необходимо было заключить с работниками договора гражданско-правового характера либо привлечь для ремонта юридическое лицо, заключив с ним договор на оказание работ (услуг) и отнести расходы на подстатью 225 «Работы, услуги по содержанию имущества».   Так как, вышеуказанные разовые выплаты не были учтены в штатном расписании и в тарификационном списке, выплата их в составе заработной платы  привела к уменьшению стимулирующей части общего фонда заработной платы учреждения.</w:t>
      </w:r>
    </w:p>
    <w:p w:rsidR="00C920E6" w:rsidRPr="007C3C38" w:rsidRDefault="00C920E6" w:rsidP="00F92465">
      <w:pPr>
        <w:pStyle w:val="ListParagraph"/>
        <w:ind w:left="0"/>
        <w:rPr>
          <w:szCs w:val="28"/>
        </w:rPr>
      </w:pPr>
    </w:p>
    <w:p w:rsidR="00C920E6" w:rsidRDefault="00C920E6" w:rsidP="00AC3817">
      <w:pPr>
        <w:ind w:left="180" w:firstLine="900"/>
        <w:jc w:val="center"/>
        <w:rPr>
          <w:b/>
          <w:szCs w:val="28"/>
        </w:rPr>
      </w:pPr>
    </w:p>
    <w:p w:rsidR="00C920E6" w:rsidRPr="00140AA9" w:rsidRDefault="00C920E6" w:rsidP="001F50BA">
      <w:pPr>
        <w:jc w:val="center"/>
        <w:rPr>
          <w:b/>
          <w:szCs w:val="28"/>
        </w:rPr>
      </w:pPr>
      <w:r>
        <w:rPr>
          <w:b/>
          <w:szCs w:val="28"/>
        </w:rPr>
        <w:t>3.</w:t>
      </w:r>
      <w:r w:rsidRPr="00140AA9">
        <w:rPr>
          <w:b/>
          <w:szCs w:val="28"/>
        </w:rPr>
        <w:t xml:space="preserve"> Своевременность исполнения обязанностей по уплате обязательных платежей.</w:t>
      </w:r>
    </w:p>
    <w:p w:rsidR="00C920E6" w:rsidRDefault="00C920E6" w:rsidP="007F57A3">
      <w:pPr>
        <w:spacing w:line="230" w:lineRule="auto"/>
        <w:rPr>
          <w:b/>
          <w:szCs w:val="28"/>
        </w:rPr>
      </w:pPr>
      <w:r w:rsidRPr="00140AA9">
        <w:rPr>
          <w:b/>
          <w:szCs w:val="28"/>
        </w:rPr>
        <w:t xml:space="preserve">   </w:t>
      </w:r>
    </w:p>
    <w:p w:rsidR="00C920E6" w:rsidRDefault="00C920E6" w:rsidP="00C93AD2">
      <w:pPr>
        <w:spacing w:line="230" w:lineRule="auto"/>
        <w:ind w:firstLine="0"/>
        <w:rPr>
          <w:szCs w:val="28"/>
        </w:rPr>
      </w:pPr>
      <w:r w:rsidRPr="00100416">
        <w:rPr>
          <w:b/>
          <w:szCs w:val="28"/>
        </w:rPr>
        <w:t xml:space="preserve">   </w:t>
      </w:r>
      <w:r w:rsidRPr="00100416">
        <w:rPr>
          <w:szCs w:val="28"/>
        </w:rPr>
        <w:t>В течение 2012</w:t>
      </w:r>
      <w:r>
        <w:rPr>
          <w:szCs w:val="28"/>
        </w:rPr>
        <w:t>, 2013</w:t>
      </w:r>
      <w:r w:rsidRPr="00100416">
        <w:rPr>
          <w:szCs w:val="28"/>
        </w:rPr>
        <w:t xml:space="preserve"> год</w:t>
      </w:r>
      <w:r>
        <w:rPr>
          <w:szCs w:val="28"/>
        </w:rPr>
        <w:t xml:space="preserve">ов учреждением производилась </w:t>
      </w:r>
      <w:r w:rsidRPr="00100416">
        <w:rPr>
          <w:szCs w:val="28"/>
        </w:rPr>
        <w:t xml:space="preserve">уплата начисленных сумм пени </w:t>
      </w:r>
      <w:r>
        <w:rPr>
          <w:szCs w:val="28"/>
        </w:rPr>
        <w:t>за прошлые периоды (2006-2007 года)</w:t>
      </w:r>
      <w:r w:rsidRPr="00100416">
        <w:rPr>
          <w:szCs w:val="28"/>
        </w:rPr>
        <w:t xml:space="preserve"> за счет статьи КОСГУ 290 «Про</w:t>
      </w:r>
      <w:r>
        <w:rPr>
          <w:szCs w:val="28"/>
        </w:rPr>
        <w:t>чие расходы» в общей сумме 32 266 рублей 47 копеек, в том числе:</w:t>
      </w:r>
    </w:p>
    <w:p w:rsidR="00C920E6" w:rsidRDefault="00C920E6" w:rsidP="00C93AD2">
      <w:pPr>
        <w:spacing w:line="230" w:lineRule="auto"/>
        <w:rPr>
          <w:szCs w:val="28"/>
        </w:rPr>
      </w:pPr>
      <w:r>
        <w:rPr>
          <w:szCs w:val="28"/>
        </w:rPr>
        <w:t>-в  2012 году  - 9 006   рублей 89 копеек;</w:t>
      </w:r>
    </w:p>
    <w:p w:rsidR="00C920E6" w:rsidRDefault="00C920E6" w:rsidP="00C93AD2">
      <w:pPr>
        <w:spacing w:line="230" w:lineRule="auto"/>
        <w:rPr>
          <w:szCs w:val="28"/>
        </w:rPr>
      </w:pPr>
      <w:r>
        <w:rPr>
          <w:szCs w:val="28"/>
        </w:rPr>
        <w:t>-в   2013 году –23 259 рублей 58 копеек.</w:t>
      </w:r>
    </w:p>
    <w:p w:rsidR="00C920E6" w:rsidRDefault="00C920E6" w:rsidP="00C7184F">
      <w:pPr>
        <w:spacing w:line="230" w:lineRule="auto"/>
        <w:ind w:firstLine="0"/>
        <w:rPr>
          <w:szCs w:val="28"/>
        </w:rPr>
      </w:pPr>
      <w:r>
        <w:rPr>
          <w:szCs w:val="28"/>
        </w:rPr>
        <w:t xml:space="preserve">    </w:t>
      </w:r>
    </w:p>
    <w:p w:rsidR="00C920E6" w:rsidRPr="00EF0F72" w:rsidRDefault="00C920E6" w:rsidP="00C93AD2">
      <w:pPr>
        <w:jc w:val="center"/>
        <w:rPr>
          <w:b/>
        </w:rPr>
      </w:pPr>
      <w:r w:rsidRPr="00EF0F72">
        <w:rPr>
          <w:b/>
        </w:rPr>
        <w:t>4. Учет основных средств.</w:t>
      </w:r>
    </w:p>
    <w:p w:rsidR="00C920E6" w:rsidRPr="00EF0F72" w:rsidRDefault="00C920E6" w:rsidP="00C93AD2">
      <w:pPr>
        <w:rPr>
          <w:b/>
        </w:rPr>
      </w:pPr>
    </w:p>
    <w:p w:rsidR="00C920E6" w:rsidRDefault="00C920E6" w:rsidP="00D760A5">
      <w:pPr>
        <w:ind w:firstLine="180"/>
      </w:pPr>
      <w:r>
        <w:t xml:space="preserve">    </w:t>
      </w:r>
      <w:r w:rsidRPr="00B161BE">
        <w:t>При выборочной проверке порядка учета основных средств  установлен</w:t>
      </w:r>
      <w:r>
        <w:t>ы</w:t>
      </w:r>
      <w:r w:rsidRPr="008E1CDF">
        <w:t xml:space="preserve"> </w:t>
      </w:r>
      <w:r>
        <w:t>нарушения Инструкции 157н.:</w:t>
      </w:r>
    </w:p>
    <w:p w:rsidR="00C920E6" w:rsidRDefault="00C920E6" w:rsidP="00D760A5">
      <w:r>
        <w:t>- двум об</w:t>
      </w:r>
      <w:r w:rsidRPr="00B161BE">
        <w:t>ъект</w:t>
      </w:r>
      <w:r>
        <w:t>ам</w:t>
      </w:r>
      <w:r w:rsidRPr="00B161BE">
        <w:t xml:space="preserve"> основных средств</w:t>
      </w:r>
      <w:r>
        <w:t xml:space="preserve"> не присвоены инвентарные номера (плита электрическая и промышленная  электромясорубка);</w:t>
      </w:r>
    </w:p>
    <w:p w:rsidR="00C920E6" w:rsidRDefault="00C920E6" w:rsidP="00D760A5">
      <w:r>
        <w:t>- наблюдается дублирование нумерации основных средств, например, два идентичных водонагревателя имеют одинаковые инвентарные номера, такая же ситуация и по двум  принтерам, по 27 единицам кроватей двухярусных , по 27 шкафам  для раздевания.</w:t>
      </w:r>
    </w:p>
    <w:p w:rsidR="00C920E6" w:rsidRDefault="00C920E6" w:rsidP="00D760A5">
      <w:pPr>
        <w:ind w:firstLine="180"/>
      </w:pPr>
      <w:r>
        <w:t xml:space="preserve">  Так как с</w:t>
      </w:r>
      <w:r w:rsidRPr="00A621D6">
        <w:t xml:space="preserve">пособ формирования инвентарного номера законодательно не установлен, поэтому учреждение </w:t>
      </w:r>
      <w:r>
        <w:t>должно</w:t>
      </w:r>
      <w:r w:rsidRPr="00A621D6">
        <w:t xml:space="preserve"> разработать его самостоятельно в рамка</w:t>
      </w:r>
      <w:r>
        <w:t>х формирования учетной политики</w:t>
      </w:r>
      <w:r w:rsidRPr="00A621D6">
        <w:t>,</w:t>
      </w:r>
      <w:r>
        <w:t xml:space="preserve"> </w:t>
      </w:r>
      <w:r w:rsidRPr="00A621D6">
        <w:t>учитывая новые требования к </w:t>
      </w:r>
      <w:r>
        <w:t xml:space="preserve">организации бухучета. </w:t>
      </w:r>
    </w:p>
    <w:p w:rsidR="00C920E6" w:rsidRPr="006C1577" w:rsidRDefault="00C920E6" w:rsidP="00D760A5">
      <w:pPr>
        <w:ind w:firstLine="0"/>
      </w:pPr>
      <w:r w:rsidRPr="006C1577">
        <w:t xml:space="preserve">     В ходе проверки установлено, что в учреждении не разработана учетная политика, поэтому выявить факты нарушений учета основных средств не представляется возможным.</w:t>
      </w:r>
    </w:p>
    <w:p w:rsidR="00C920E6" w:rsidRDefault="00C920E6" w:rsidP="00D760A5">
      <w:pPr>
        <w:ind w:firstLine="0"/>
        <w:rPr>
          <w:bCs/>
        </w:rPr>
      </w:pPr>
      <w:r>
        <w:rPr>
          <w:bCs/>
        </w:rPr>
        <w:t xml:space="preserve">   Согласно ст. 8 </w:t>
      </w:r>
      <w:r w:rsidRPr="00A621D6">
        <w:rPr>
          <w:bCs/>
        </w:rPr>
        <w:t>Федеральн</w:t>
      </w:r>
      <w:r>
        <w:rPr>
          <w:bCs/>
        </w:rPr>
        <w:t>ого</w:t>
      </w:r>
      <w:r w:rsidRPr="00A621D6">
        <w:rPr>
          <w:bCs/>
        </w:rPr>
        <w:t xml:space="preserve"> закон</w:t>
      </w:r>
      <w:r>
        <w:rPr>
          <w:bCs/>
        </w:rPr>
        <w:t>а</w:t>
      </w:r>
      <w:r w:rsidRPr="00A621D6">
        <w:rPr>
          <w:bCs/>
        </w:rPr>
        <w:t xml:space="preserve"> Российской Федерации от 6 декабря 2011 г. N 402-ФЗ</w:t>
      </w:r>
      <w:r>
        <w:rPr>
          <w:bCs/>
        </w:rPr>
        <w:t xml:space="preserve"> </w:t>
      </w:r>
      <w:r w:rsidRPr="00A621D6">
        <w:rPr>
          <w:bCs/>
        </w:rPr>
        <w:t>"О бухгалтерском учете"</w:t>
      </w:r>
      <w:r>
        <w:rPr>
          <w:bCs/>
        </w:rPr>
        <w:t>, э</w:t>
      </w:r>
      <w:r w:rsidRPr="00E92FF7">
        <w:rPr>
          <w:bCs/>
        </w:rPr>
        <w:t>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w:t>
      </w:r>
      <w:r>
        <w:rPr>
          <w:bCs/>
        </w:rPr>
        <w:t>ьными и отраслевыми стандартами.</w:t>
      </w:r>
    </w:p>
    <w:p w:rsidR="00C920E6" w:rsidRPr="006C1577" w:rsidRDefault="00C920E6" w:rsidP="00EF0F72">
      <w:pPr>
        <w:ind w:firstLine="180"/>
        <w:rPr>
          <w:bCs/>
        </w:rPr>
      </w:pPr>
      <w:r w:rsidRPr="0056028A">
        <w:rPr>
          <w:bCs/>
          <w:i/>
        </w:rPr>
        <w:t xml:space="preserve">   </w:t>
      </w:r>
      <w:r w:rsidRPr="006C1577">
        <w:rPr>
          <w:bCs/>
        </w:rPr>
        <w:t xml:space="preserve">Учреждением не разработана учетная политика, что расценивается как   нарушение правил </w:t>
      </w:r>
      <w:r>
        <w:rPr>
          <w:bCs/>
        </w:rPr>
        <w:t xml:space="preserve">ведения </w:t>
      </w:r>
      <w:r w:rsidRPr="006C1577">
        <w:rPr>
          <w:bCs/>
        </w:rPr>
        <w:t>бухгалтерского учета.</w:t>
      </w:r>
    </w:p>
    <w:p w:rsidR="00C920E6" w:rsidRPr="006C1577" w:rsidRDefault="00C920E6" w:rsidP="00D760A5"/>
    <w:p w:rsidR="00C920E6" w:rsidRDefault="00C920E6" w:rsidP="00983A39">
      <w:pPr>
        <w:tabs>
          <w:tab w:val="left" w:pos="720"/>
        </w:tabs>
        <w:rPr>
          <w:b/>
          <w:color w:val="000000"/>
          <w:szCs w:val="28"/>
        </w:rPr>
      </w:pPr>
      <w:r>
        <w:rPr>
          <w:b/>
          <w:color w:val="000000"/>
          <w:szCs w:val="28"/>
        </w:rPr>
        <w:t>5</w:t>
      </w:r>
      <w:r w:rsidRPr="00D02067">
        <w:rPr>
          <w:b/>
          <w:color w:val="000000"/>
          <w:szCs w:val="28"/>
        </w:rPr>
        <w:t>. Полнота удержания налога на доходы физических лиц.</w:t>
      </w:r>
    </w:p>
    <w:p w:rsidR="00C920E6" w:rsidRDefault="00C920E6" w:rsidP="00983A39">
      <w:pPr>
        <w:tabs>
          <w:tab w:val="left" w:pos="720"/>
        </w:tabs>
        <w:rPr>
          <w:color w:val="000000"/>
          <w:szCs w:val="28"/>
        </w:rPr>
      </w:pPr>
    </w:p>
    <w:p w:rsidR="00C920E6" w:rsidRDefault="00C920E6" w:rsidP="00983A39">
      <w:pPr>
        <w:tabs>
          <w:tab w:val="left" w:pos="720"/>
        </w:tabs>
        <w:rPr>
          <w:b/>
          <w:color w:val="000000"/>
          <w:szCs w:val="28"/>
        </w:rPr>
      </w:pPr>
      <w:r>
        <w:rPr>
          <w:color w:val="000000"/>
          <w:szCs w:val="28"/>
        </w:rPr>
        <w:t xml:space="preserve"> </w:t>
      </w:r>
      <w:r w:rsidRPr="00D3147C">
        <w:rPr>
          <w:color w:val="000000"/>
          <w:szCs w:val="28"/>
        </w:rPr>
        <w:t>В ходе проверки было установлено, чт</w:t>
      </w:r>
      <w:r>
        <w:rPr>
          <w:color w:val="000000"/>
          <w:szCs w:val="28"/>
        </w:rPr>
        <w:t>о учреждением допущено один  случай</w:t>
      </w:r>
      <w:r w:rsidRPr="00D3147C">
        <w:rPr>
          <w:color w:val="000000"/>
          <w:szCs w:val="28"/>
        </w:rPr>
        <w:t xml:space="preserve"> не исполнения обязанностей</w:t>
      </w:r>
      <w:r>
        <w:rPr>
          <w:b/>
          <w:color w:val="000000"/>
          <w:szCs w:val="28"/>
        </w:rPr>
        <w:t xml:space="preserve"> </w:t>
      </w:r>
      <w:r w:rsidRPr="00D3147C">
        <w:rPr>
          <w:color w:val="000000"/>
          <w:szCs w:val="28"/>
        </w:rPr>
        <w:t>налогового агента при в</w:t>
      </w:r>
      <w:r>
        <w:rPr>
          <w:color w:val="000000"/>
          <w:szCs w:val="28"/>
        </w:rPr>
        <w:t>ыплате доходов физическим лицам:</w:t>
      </w:r>
    </w:p>
    <w:p w:rsidR="00C920E6" w:rsidRPr="007C3C38" w:rsidRDefault="00C920E6" w:rsidP="00FA3DAE">
      <w:pPr>
        <w:tabs>
          <w:tab w:val="left" w:pos="720"/>
        </w:tabs>
        <w:rPr>
          <w:color w:val="000000"/>
          <w:szCs w:val="28"/>
        </w:rPr>
      </w:pPr>
      <w:r>
        <w:rPr>
          <w:b/>
          <w:color w:val="000000"/>
          <w:szCs w:val="28"/>
        </w:rPr>
        <w:t xml:space="preserve">- </w:t>
      </w:r>
      <w:r>
        <w:rPr>
          <w:color w:val="000000"/>
          <w:szCs w:val="28"/>
        </w:rPr>
        <w:t>МБДОУ Чановский детский сад № 5</w:t>
      </w:r>
      <w:r w:rsidRPr="00F86326">
        <w:rPr>
          <w:color w:val="000000"/>
          <w:szCs w:val="28"/>
        </w:rPr>
        <w:t xml:space="preserve"> </w:t>
      </w:r>
      <w:r>
        <w:rPr>
          <w:color w:val="000000"/>
          <w:szCs w:val="28"/>
        </w:rPr>
        <w:t>заключило договор подряда № 1 от 19.04.2012 года с</w:t>
      </w:r>
      <w:r w:rsidRPr="00F05E8C">
        <w:rPr>
          <w:color w:val="000000"/>
          <w:szCs w:val="28"/>
        </w:rPr>
        <w:t xml:space="preserve"> </w:t>
      </w:r>
      <w:r w:rsidRPr="007C3C38">
        <w:rPr>
          <w:color w:val="000000"/>
          <w:szCs w:val="28"/>
        </w:rPr>
        <w:t xml:space="preserve">Попко Григорием Николаевичем (ИНН 541505126704, проживает в р.п. Чаны ул. Бр. Желтиковых д.81) на выполнение   работ по ремонту отопления. </w:t>
      </w:r>
      <w:r>
        <w:rPr>
          <w:color w:val="000000"/>
          <w:szCs w:val="28"/>
        </w:rPr>
        <w:t xml:space="preserve"> Согласно акта о приемке выполненных работ стоимость выполненных работ составила 17 006 рублей 79 копеек. Платежным поручение № 149 от 17.05.2012 года Попко Г.Н. учреждением была перечислена вся сумма на личный расчетный счет.  Удержание налога на доходы физических лиц  в сумме 2 211  рублей не производилось. </w:t>
      </w:r>
      <w:r w:rsidRPr="007C3C38">
        <w:rPr>
          <w:b/>
          <w:color w:val="000000"/>
          <w:szCs w:val="28"/>
        </w:rPr>
        <w:t xml:space="preserve">  </w:t>
      </w:r>
      <w:r w:rsidRPr="007C3C38">
        <w:rPr>
          <w:color w:val="000000"/>
          <w:szCs w:val="28"/>
        </w:rPr>
        <w:t>Таким образом, сумма недобора налога на доходы физических составила  2 211 рублей.  Вышеуказанное физическое лицо не зарегистрировано в качестве индивидуального предпринимателя  (свидетельства о постановке в качестве предпринимателей в документах отсутствуют).  В настоящее время учреждение не имеет возможности исправить свою ошибку и удержать налог в связи с тем, что вышеуказанное физическое лицо не состоит в трудовых отношениях с учреждением и денежные средства уже  в полном объеме перечислены на лицевой счет физического  лица.   Пунктом 5 статьи 226 главы 23 НК РФ установлено, что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о невозможности удержания налога и сумму задолженности налогоплательщика.</w:t>
      </w:r>
    </w:p>
    <w:p w:rsidR="00C920E6" w:rsidRDefault="00C920E6" w:rsidP="007E6F9A">
      <w:pPr>
        <w:rPr>
          <w:szCs w:val="28"/>
        </w:rPr>
      </w:pPr>
      <w:r>
        <w:rPr>
          <w:color w:val="000000"/>
          <w:szCs w:val="28"/>
        </w:rPr>
        <w:t xml:space="preserve">   </w:t>
      </w:r>
      <w:r>
        <w:rPr>
          <w:szCs w:val="28"/>
        </w:rPr>
        <w:t xml:space="preserve"> </w:t>
      </w:r>
    </w:p>
    <w:p w:rsidR="00C920E6" w:rsidRDefault="00C920E6" w:rsidP="003E26EC">
      <w:pPr>
        <w:rPr>
          <w:b/>
          <w:szCs w:val="28"/>
        </w:rPr>
      </w:pPr>
      <w:r>
        <w:rPr>
          <w:szCs w:val="28"/>
        </w:rPr>
        <w:t xml:space="preserve">  </w:t>
      </w:r>
    </w:p>
    <w:p w:rsidR="00C920E6" w:rsidRDefault="00C920E6" w:rsidP="00A25938">
      <w:pPr>
        <w:jc w:val="center"/>
        <w:rPr>
          <w:b/>
          <w:szCs w:val="28"/>
        </w:rPr>
      </w:pPr>
      <w:r>
        <w:rPr>
          <w:b/>
          <w:szCs w:val="28"/>
        </w:rPr>
        <w:t>ВЫВОДЫ.</w:t>
      </w:r>
    </w:p>
    <w:p w:rsidR="00C920E6" w:rsidRDefault="00C920E6" w:rsidP="00A25938">
      <w:pPr>
        <w:rPr>
          <w:b/>
          <w:szCs w:val="28"/>
        </w:rPr>
      </w:pPr>
    </w:p>
    <w:p w:rsidR="00C920E6" w:rsidRPr="00E07F7B" w:rsidRDefault="00C920E6" w:rsidP="00A25938">
      <w:pPr>
        <w:rPr>
          <w:szCs w:val="28"/>
        </w:rPr>
      </w:pPr>
      <w:r w:rsidRPr="00E07F7B">
        <w:rPr>
          <w:szCs w:val="28"/>
        </w:rPr>
        <w:t xml:space="preserve">1. </w:t>
      </w:r>
      <w:r>
        <w:rPr>
          <w:szCs w:val="28"/>
        </w:rPr>
        <w:t>В 2012-2013  годах у</w:t>
      </w:r>
      <w:r w:rsidRPr="00E07F7B">
        <w:rPr>
          <w:szCs w:val="28"/>
        </w:rPr>
        <w:t xml:space="preserve">становлены факты  нарушения  Указаний о порядке применения бюджетной классификации </w:t>
      </w:r>
      <w:r w:rsidRPr="0044375E">
        <w:rPr>
          <w:szCs w:val="28"/>
        </w:rPr>
        <w:t xml:space="preserve"> Российской Федерации, утвержденных приказом Министерства Финансов Российской Феде</w:t>
      </w:r>
      <w:r>
        <w:rPr>
          <w:szCs w:val="28"/>
        </w:rPr>
        <w:t xml:space="preserve">рации </w:t>
      </w:r>
      <w:r w:rsidRPr="007C3C38">
        <w:rPr>
          <w:szCs w:val="28"/>
        </w:rPr>
        <w:t xml:space="preserve">от 21.12.2011 года № 180н (2012 год) и  </w:t>
      </w:r>
      <w:r w:rsidRPr="007C3C38">
        <w:t>от 21.12.2012 года № 171н (2013 год)</w:t>
      </w:r>
      <w:r>
        <w:rPr>
          <w:szCs w:val="28"/>
        </w:rPr>
        <w:t xml:space="preserve"> </w:t>
      </w:r>
      <w:r w:rsidRPr="00E07F7B">
        <w:rPr>
          <w:szCs w:val="28"/>
        </w:rPr>
        <w:t xml:space="preserve"> на общую сумму </w:t>
      </w:r>
      <w:r w:rsidRPr="007C3C38">
        <w:rPr>
          <w:b/>
        </w:rPr>
        <w:t>92 006 рублей 79 копеек</w:t>
      </w:r>
      <w:r>
        <w:t>.</w:t>
      </w:r>
    </w:p>
    <w:p w:rsidR="00C920E6" w:rsidRDefault="00C920E6" w:rsidP="00A25938">
      <w:pPr>
        <w:spacing w:line="230" w:lineRule="auto"/>
        <w:rPr>
          <w:szCs w:val="28"/>
        </w:rPr>
      </w:pPr>
      <w:r>
        <w:rPr>
          <w:color w:val="1E1E1E"/>
          <w:szCs w:val="18"/>
        </w:rPr>
        <w:t>2.</w:t>
      </w:r>
      <w:r>
        <w:rPr>
          <w:szCs w:val="28"/>
        </w:rPr>
        <w:t xml:space="preserve"> Учреждением  допускались случаи несвоевременной уплаты сумм налогов и взносов (страховых взносов в ПФ РФ, налога на имущество), за что им соответственно было произведено начисление пени и штрафов. Детским садом  за проверяемый период было уплачено  пени в общей сумме </w:t>
      </w:r>
      <w:r>
        <w:rPr>
          <w:b/>
          <w:szCs w:val="28"/>
        </w:rPr>
        <w:t xml:space="preserve"> 32 266 рублей 47 копеек.</w:t>
      </w:r>
    </w:p>
    <w:p w:rsidR="00C920E6" w:rsidRPr="007C3C38" w:rsidRDefault="00C920E6" w:rsidP="00B910C6">
      <w:pPr>
        <w:pStyle w:val="NormalWeb"/>
        <w:jc w:val="both"/>
        <w:rPr>
          <w:sz w:val="28"/>
          <w:szCs w:val="28"/>
        </w:rPr>
      </w:pPr>
      <w:r>
        <w:rPr>
          <w:sz w:val="28"/>
          <w:szCs w:val="28"/>
        </w:rPr>
        <w:t xml:space="preserve">         3. </w:t>
      </w:r>
      <w:r w:rsidRPr="007C3C38">
        <w:rPr>
          <w:sz w:val="28"/>
          <w:szCs w:val="28"/>
        </w:rPr>
        <w:t>Расходы по ремонту и содержанию имущества учреждения (подстатья 225 «Расходы, услуги по содержанию имущества»)  в сумме 195 500 рублей необоснованно произведены за счет подстатьи 211 «Заработная плата» в виде доплат за работу, не входящую в состав основных их должностных обязанностей.</w:t>
      </w:r>
    </w:p>
    <w:p w:rsidR="00C920E6" w:rsidRPr="007C3C38" w:rsidRDefault="00C920E6" w:rsidP="00B910C6">
      <w:pPr>
        <w:pStyle w:val="NormalWeb"/>
        <w:jc w:val="both"/>
        <w:rPr>
          <w:sz w:val="28"/>
          <w:szCs w:val="28"/>
        </w:rPr>
      </w:pPr>
      <w:r>
        <w:rPr>
          <w:sz w:val="28"/>
          <w:szCs w:val="28"/>
        </w:rPr>
        <w:t xml:space="preserve">     4</w:t>
      </w:r>
      <w:r w:rsidRPr="007C3C38">
        <w:rPr>
          <w:sz w:val="28"/>
          <w:szCs w:val="28"/>
        </w:rPr>
        <w:t>.Учреждение устанавливает стимулирующие выплаты в полном объеме при наличии у работников дисциплинарных взысканий.</w:t>
      </w:r>
    </w:p>
    <w:p w:rsidR="00C920E6" w:rsidRPr="007C3C38" w:rsidRDefault="00C920E6" w:rsidP="00B910C6">
      <w:pPr>
        <w:pStyle w:val="NormalWeb"/>
        <w:jc w:val="both"/>
        <w:rPr>
          <w:sz w:val="28"/>
          <w:szCs w:val="28"/>
        </w:rPr>
      </w:pPr>
      <w:r>
        <w:rPr>
          <w:sz w:val="28"/>
          <w:szCs w:val="28"/>
        </w:rPr>
        <w:t xml:space="preserve">     5</w:t>
      </w:r>
      <w:r w:rsidRPr="007C3C38">
        <w:rPr>
          <w:sz w:val="28"/>
          <w:szCs w:val="28"/>
        </w:rPr>
        <w:t>.Учреждением производились разовые выплаты за работу, не входящую в состав основных их должностных обязанностей, без отражения в приказе наименования работы, за которую производится доплата.</w:t>
      </w:r>
    </w:p>
    <w:p w:rsidR="00C920E6" w:rsidRPr="00DA15B2" w:rsidRDefault="00C920E6" w:rsidP="00DA15B2">
      <w:pPr>
        <w:pStyle w:val="NormalWeb"/>
        <w:jc w:val="both"/>
        <w:rPr>
          <w:b/>
          <w:color w:val="000000"/>
          <w:sz w:val="28"/>
          <w:szCs w:val="28"/>
        </w:rPr>
      </w:pPr>
      <w:r w:rsidRPr="00DA15B2">
        <w:rPr>
          <w:sz w:val="28"/>
          <w:szCs w:val="28"/>
        </w:rPr>
        <w:t xml:space="preserve">    </w:t>
      </w:r>
      <w:r>
        <w:rPr>
          <w:sz w:val="28"/>
          <w:szCs w:val="28"/>
        </w:rPr>
        <w:t xml:space="preserve"> 6</w:t>
      </w:r>
      <w:r w:rsidRPr="00DA15B2">
        <w:rPr>
          <w:sz w:val="28"/>
          <w:szCs w:val="28"/>
        </w:rPr>
        <w:t xml:space="preserve">. Установлен  факт неисполнения обязанностей налогового агента: </w:t>
      </w:r>
    </w:p>
    <w:p w:rsidR="00C920E6" w:rsidRDefault="00C920E6" w:rsidP="005F20B9">
      <w:pPr>
        <w:spacing w:line="230" w:lineRule="auto"/>
        <w:ind w:firstLine="0"/>
        <w:rPr>
          <w:color w:val="000000"/>
          <w:szCs w:val="28"/>
        </w:rPr>
      </w:pPr>
      <w:r w:rsidRPr="007C3C38">
        <w:rPr>
          <w:b/>
          <w:color w:val="000000"/>
          <w:szCs w:val="28"/>
        </w:rPr>
        <w:t xml:space="preserve">   </w:t>
      </w:r>
      <w:r w:rsidRPr="007C3C38">
        <w:rPr>
          <w:color w:val="000000"/>
          <w:szCs w:val="28"/>
        </w:rPr>
        <w:t xml:space="preserve">-МБДОУ Чановский детский сад № 5 заключало  договор подряда с Попко Григорием Николаевичем (ИНН 541505126704, проживает в р.п. Чаны ул. Бр. Желтиковых д.81)  за  № 1 от 19.04.2012 года   на выполнение   работ по ремонту отопления.  Согласно акта сдачи-приемки работ стоимость выполненных работ составила 17 006 рублей 79 копеек. Платежным поручение № 149 от 17.05.2012 года Попко Г.Н. учреждением была перечислена вся сумма на личный расчетный счет.  Удержание налога на доходы физических лиц  в сумме 2 211 рублей не производилось. </w:t>
      </w:r>
    </w:p>
    <w:p w:rsidR="00C920E6" w:rsidRDefault="00C920E6" w:rsidP="005F20B9">
      <w:pPr>
        <w:spacing w:line="230" w:lineRule="auto"/>
        <w:ind w:firstLine="0"/>
        <w:rPr>
          <w:szCs w:val="28"/>
        </w:rPr>
      </w:pPr>
    </w:p>
    <w:p w:rsidR="00C920E6" w:rsidRDefault="00C920E6" w:rsidP="005F20B9">
      <w:pPr>
        <w:spacing w:line="230" w:lineRule="auto"/>
        <w:ind w:firstLine="0"/>
        <w:rPr>
          <w:bCs/>
          <w:i/>
        </w:rPr>
      </w:pPr>
      <w:r>
        <w:rPr>
          <w:szCs w:val="28"/>
        </w:rPr>
        <w:t xml:space="preserve">   7</w:t>
      </w:r>
      <w:r w:rsidRPr="007C3C38">
        <w:rPr>
          <w:szCs w:val="28"/>
        </w:rPr>
        <w:t>.</w:t>
      </w:r>
      <w:r w:rsidRPr="007C3C38">
        <w:t xml:space="preserve"> При выборочной проверке порядка учета основных средств  установлено ненадлежащие исполнение приказов о провед</w:t>
      </w:r>
      <w:r>
        <w:t xml:space="preserve">ении инвентаризаций, т.е. двум объектам основных средств </w:t>
      </w:r>
      <w:r w:rsidRPr="007C3C38">
        <w:t xml:space="preserve"> </w:t>
      </w:r>
      <w:r>
        <w:t xml:space="preserve">не присвоены инвентарные номера. Установлены случаи дублирование нумерации основных средств.  </w:t>
      </w:r>
      <w:r w:rsidRPr="007C3C38">
        <w:t xml:space="preserve"> Кроме того, </w:t>
      </w:r>
      <w:r w:rsidRPr="007C3C38">
        <w:rPr>
          <w:i/>
        </w:rPr>
        <w:t xml:space="preserve"> </w:t>
      </w:r>
      <w:r w:rsidRPr="007C3C38">
        <w:t xml:space="preserve">в учреждении не разработана учетная политика, что </w:t>
      </w:r>
      <w:r w:rsidRPr="007C3C38">
        <w:rPr>
          <w:bCs/>
        </w:rPr>
        <w:t xml:space="preserve">расценивается как нарушение правил </w:t>
      </w:r>
      <w:r>
        <w:rPr>
          <w:bCs/>
        </w:rPr>
        <w:t xml:space="preserve">ведения </w:t>
      </w:r>
      <w:r w:rsidRPr="007C3C38">
        <w:rPr>
          <w:bCs/>
        </w:rPr>
        <w:t>бухгалтерского учета</w:t>
      </w:r>
      <w:r w:rsidRPr="007C3C38">
        <w:rPr>
          <w:bCs/>
          <w:i/>
        </w:rPr>
        <w:t>.</w:t>
      </w:r>
    </w:p>
    <w:p w:rsidR="00C920E6" w:rsidRDefault="00C920E6" w:rsidP="006C6D70">
      <w:pPr>
        <w:rPr>
          <w:szCs w:val="28"/>
          <w:highlight w:val="green"/>
        </w:rPr>
      </w:pPr>
      <w:r w:rsidRPr="0031559C">
        <w:t xml:space="preserve"> </w:t>
      </w:r>
    </w:p>
    <w:p w:rsidR="00C920E6" w:rsidRPr="00080C78" w:rsidRDefault="00C920E6" w:rsidP="00B31283">
      <w:pPr>
        <w:jc w:val="center"/>
        <w:rPr>
          <w:szCs w:val="28"/>
          <w:highlight w:val="green"/>
        </w:rPr>
      </w:pPr>
      <w:r>
        <w:rPr>
          <w:b/>
          <w:szCs w:val="28"/>
        </w:rPr>
        <w:t>ПРЕДЛОЖЕНИЯ</w:t>
      </w:r>
      <w:r w:rsidRPr="00DA1386">
        <w:rPr>
          <w:b/>
          <w:szCs w:val="28"/>
        </w:rPr>
        <w:t>:</w:t>
      </w:r>
    </w:p>
    <w:p w:rsidR="00C920E6" w:rsidRPr="00080C78" w:rsidRDefault="00C920E6" w:rsidP="00293077">
      <w:pPr>
        <w:rPr>
          <w:szCs w:val="28"/>
          <w:highlight w:val="green"/>
        </w:rPr>
      </w:pPr>
    </w:p>
    <w:p w:rsidR="00C920E6" w:rsidRDefault="00C920E6" w:rsidP="00293077">
      <w:pPr>
        <w:rPr>
          <w:szCs w:val="28"/>
        </w:rPr>
      </w:pPr>
      <w:r w:rsidRPr="006B3F54">
        <w:rPr>
          <w:szCs w:val="28"/>
        </w:rPr>
        <w:t xml:space="preserve"> </w:t>
      </w:r>
      <w:r>
        <w:rPr>
          <w:szCs w:val="28"/>
        </w:rPr>
        <w:t xml:space="preserve">  </w:t>
      </w:r>
      <w:r w:rsidRPr="006B3F54">
        <w:rPr>
          <w:szCs w:val="28"/>
        </w:rPr>
        <w:t>1. Сред</w:t>
      </w:r>
      <w:r>
        <w:rPr>
          <w:szCs w:val="28"/>
        </w:rPr>
        <w:t>ства бюджета расходовать  в 2014</w:t>
      </w:r>
      <w:r w:rsidRPr="006B3F54">
        <w:rPr>
          <w:szCs w:val="28"/>
        </w:rPr>
        <w:t xml:space="preserve"> году согласно</w:t>
      </w:r>
      <w:r w:rsidRPr="006B3F54">
        <w:rPr>
          <w:b/>
          <w:szCs w:val="28"/>
        </w:rPr>
        <w:t xml:space="preserve">  </w:t>
      </w:r>
      <w:r w:rsidRPr="006B3F54">
        <w:rPr>
          <w:szCs w:val="28"/>
        </w:rPr>
        <w:t xml:space="preserve"> Указаний о порядке применения бюджетной классификации Росс</w:t>
      </w:r>
      <w:r>
        <w:rPr>
          <w:szCs w:val="28"/>
        </w:rPr>
        <w:t>ийской Федерации</w:t>
      </w:r>
      <w:r w:rsidRPr="006B3F54">
        <w:rPr>
          <w:szCs w:val="28"/>
        </w:rPr>
        <w:t>, утвержденных приказом Министерства Фи</w:t>
      </w:r>
      <w:r>
        <w:rPr>
          <w:szCs w:val="28"/>
        </w:rPr>
        <w:t>нансов Российской Федерации от 01.07.2013 года № 65</w:t>
      </w:r>
      <w:r w:rsidRPr="006B3F54">
        <w:rPr>
          <w:szCs w:val="28"/>
        </w:rPr>
        <w:t xml:space="preserve">н. </w:t>
      </w:r>
    </w:p>
    <w:p w:rsidR="00C920E6" w:rsidRDefault="00C920E6" w:rsidP="00293077">
      <w:pPr>
        <w:rPr>
          <w:bCs/>
          <w:kern w:val="36"/>
          <w:szCs w:val="28"/>
        </w:rPr>
      </w:pPr>
      <w:r>
        <w:rPr>
          <w:color w:val="1E1E1E"/>
          <w:szCs w:val="28"/>
        </w:rPr>
        <w:t xml:space="preserve">  2. </w:t>
      </w:r>
      <w:r w:rsidRPr="00892362">
        <w:rPr>
          <w:bCs/>
          <w:kern w:val="36"/>
          <w:szCs w:val="28"/>
        </w:rPr>
        <w:t>Не допускать случаев несвоевременной оплаты сумм налогов и обязательных взносов.</w:t>
      </w:r>
    </w:p>
    <w:p w:rsidR="00C920E6" w:rsidRPr="007C3C38" w:rsidRDefault="00C920E6" w:rsidP="00D90F60">
      <w:pPr>
        <w:rPr>
          <w:szCs w:val="28"/>
        </w:rPr>
      </w:pPr>
      <w:r>
        <w:rPr>
          <w:szCs w:val="28"/>
        </w:rPr>
        <w:t xml:space="preserve">  3.</w:t>
      </w:r>
      <w:r w:rsidRPr="007C3C38">
        <w:rPr>
          <w:szCs w:val="28"/>
        </w:rPr>
        <w:t xml:space="preserve"> При определении размера стимулирующих выплат учитывать наличие у работника дисциплинарного взыскания.</w:t>
      </w:r>
    </w:p>
    <w:p w:rsidR="00C920E6" w:rsidRPr="007C3C38" w:rsidRDefault="00C920E6" w:rsidP="00D90F60">
      <w:pPr>
        <w:rPr>
          <w:szCs w:val="28"/>
        </w:rPr>
      </w:pPr>
      <w:r>
        <w:rPr>
          <w:szCs w:val="28"/>
        </w:rPr>
        <w:t xml:space="preserve">  4</w:t>
      </w:r>
      <w:r w:rsidRPr="007C3C38">
        <w:rPr>
          <w:szCs w:val="28"/>
        </w:rPr>
        <w:t>. При назначении работнику разовых выплат за работу, не входящую в состав основных его должностных обязанностей, в приказе подробно отражать наименование выполненной работы.</w:t>
      </w:r>
    </w:p>
    <w:p w:rsidR="00C920E6" w:rsidRPr="007C3C38" w:rsidRDefault="00C920E6" w:rsidP="00D90F60">
      <w:pPr>
        <w:rPr>
          <w:szCs w:val="28"/>
        </w:rPr>
      </w:pPr>
      <w:r>
        <w:rPr>
          <w:szCs w:val="28"/>
        </w:rPr>
        <w:t xml:space="preserve">  5</w:t>
      </w:r>
      <w:r w:rsidRPr="007C3C38">
        <w:rPr>
          <w:szCs w:val="28"/>
        </w:rPr>
        <w:t>. Не производить за счет подстатьи 211 «Заработная плата» оплату работ, связанных с ремонтом и содержанием имущества. Данные расходы необходимо производить за счет подстатьи 225 «Расходы, услуги по содержанию имущества».</w:t>
      </w:r>
    </w:p>
    <w:p w:rsidR="00C920E6" w:rsidRDefault="00C920E6" w:rsidP="00067259">
      <w:pPr>
        <w:tabs>
          <w:tab w:val="left" w:pos="720"/>
        </w:tabs>
        <w:rPr>
          <w:color w:val="000000"/>
          <w:szCs w:val="28"/>
        </w:rPr>
      </w:pPr>
      <w:r>
        <w:rPr>
          <w:color w:val="000000"/>
          <w:szCs w:val="28"/>
        </w:rPr>
        <w:t>6</w:t>
      </w:r>
      <w:r w:rsidRPr="007C3C38">
        <w:rPr>
          <w:color w:val="000000"/>
          <w:szCs w:val="28"/>
        </w:rPr>
        <w:t xml:space="preserve">. Письменно сообщить в налоговый орган о невозможности удержания налога на доходы физических лиц с Попко Г.Н. и его сумму задолженности. </w:t>
      </w:r>
    </w:p>
    <w:p w:rsidR="00C920E6" w:rsidRDefault="00C920E6" w:rsidP="002C1F3E">
      <w:pPr>
        <w:tabs>
          <w:tab w:val="left" w:pos="720"/>
        </w:tabs>
        <w:rPr>
          <w:color w:val="000000"/>
          <w:szCs w:val="28"/>
        </w:rPr>
      </w:pPr>
      <w:r>
        <w:rPr>
          <w:color w:val="000000"/>
          <w:szCs w:val="28"/>
        </w:rPr>
        <w:t>7. Присвоить инвентарные номера двум объектам основных средств (электроплита, мясорубка промышленная).</w:t>
      </w:r>
    </w:p>
    <w:p w:rsidR="00C920E6" w:rsidRDefault="00C920E6" w:rsidP="002C1F3E">
      <w:pPr>
        <w:tabs>
          <w:tab w:val="left" w:pos="720"/>
        </w:tabs>
        <w:ind w:firstLine="0"/>
        <w:rPr>
          <w:color w:val="000000"/>
          <w:szCs w:val="28"/>
        </w:rPr>
      </w:pPr>
      <w:r>
        <w:rPr>
          <w:color w:val="000000"/>
          <w:szCs w:val="28"/>
        </w:rPr>
        <w:t xml:space="preserve">          8. Присвоить новые инвентарные номера объектам основных средств, у которых дублированный номер.</w:t>
      </w:r>
    </w:p>
    <w:p w:rsidR="00C920E6" w:rsidRDefault="00C920E6" w:rsidP="002C1F3E">
      <w:pPr>
        <w:tabs>
          <w:tab w:val="left" w:pos="720"/>
        </w:tabs>
        <w:ind w:firstLine="360"/>
        <w:rPr>
          <w:szCs w:val="28"/>
        </w:rPr>
      </w:pPr>
      <w:r>
        <w:rPr>
          <w:color w:val="000000"/>
          <w:szCs w:val="28"/>
        </w:rPr>
        <w:t xml:space="preserve">    9. Разработать и утвердить учетную политику.</w:t>
      </w:r>
    </w:p>
    <w:p w:rsidR="00C920E6" w:rsidRDefault="00C920E6" w:rsidP="00067259">
      <w:pPr>
        <w:ind w:firstLine="0"/>
        <w:rPr>
          <w:szCs w:val="28"/>
        </w:rPr>
      </w:pPr>
      <w:r>
        <w:rPr>
          <w:szCs w:val="28"/>
        </w:rPr>
        <w:t xml:space="preserve">         10</w:t>
      </w:r>
      <w:r w:rsidRPr="007750F0">
        <w:rPr>
          <w:szCs w:val="28"/>
        </w:rPr>
        <w:t xml:space="preserve">. </w:t>
      </w:r>
      <w:r w:rsidRPr="007750F0">
        <w:rPr>
          <w:color w:val="000000"/>
          <w:szCs w:val="28"/>
        </w:rPr>
        <w:t>П</w:t>
      </w:r>
      <w:r>
        <w:rPr>
          <w:szCs w:val="28"/>
        </w:rPr>
        <w:t xml:space="preserve">редупредить заведующего МБДОУ Чановский детский сад № 5 </w:t>
      </w:r>
      <w:r w:rsidRPr="007750F0">
        <w:rPr>
          <w:szCs w:val="28"/>
        </w:rPr>
        <w:t xml:space="preserve"> </w:t>
      </w:r>
      <w:r>
        <w:rPr>
          <w:szCs w:val="28"/>
        </w:rPr>
        <w:t xml:space="preserve"> </w:t>
      </w:r>
      <w:r w:rsidRPr="007750F0">
        <w:rPr>
          <w:szCs w:val="28"/>
        </w:rPr>
        <w:t>о недопущении в дал</w:t>
      </w:r>
      <w:r>
        <w:rPr>
          <w:szCs w:val="28"/>
        </w:rPr>
        <w:t xml:space="preserve">ьнейшем вышеуказанных нарушений. </w:t>
      </w:r>
      <w:r w:rsidRPr="007750F0">
        <w:rPr>
          <w:szCs w:val="28"/>
        </w:rPr>
        <w:t xml:space="preserve"> </w:t>
      </w:r>
    </w:p>
    <w:p w:rsidR="00C920E6" w:rsidRDefault="00C920E6" w:rsidP="00E03587">
      <w:pPr>
        <w:spacing w:line="240" w:lineRule="atLeast"/>
        <w:ind w:firstLine="567"/>
        <w:rPr>
          <w:szCs w:val="28"/>
        </w:rPr>
      </w:pPr>
      <w:r>
        <w:rPr>
          <w:szCs w:val="28"/>
        </w:rPr>
        <w:t xml:space="preserve">   </w:t>
      </w:r>
    </w:p>
    <w:p w:rsidR="00C920E6" w:rsidRPr="00A76872" w:rsidRDefault="00C920E6" w:rsidP="00CC2F2A">
      <w:pPr>
        <w:rPr>
          <w:szCs w:val="28"/>
        </w:rPr>
      </w:pPr>
    </w:p>
    <w:p w:rsidR="00C920E6" w:rsidRDefault="00C920E6" w:rsidP="00CC2F2A">
      <w:pPr>
        <w:rPr>
          <w:szCs w:val="28"/>
        </w:rPr>
      </w:pPr>
      <w:r w:rsidRPr="00A76872">
        <w:rPr>
          <w:szCs w:val="28"/>
        </w:rPr>
        <w:t xml:space="preserve">Председатель </w:t>
      </w:r>
      <w:r>
        <w:rPr>
          <w:szCs w:val="28"/>
        </w:rPr>
        <w:t>Контрольно-счетного</w:t>
      </w:r>
    </w:p>
    <w:p w:rsidR="00C920E6" w:rsidRPr="007C3C38" w:rsidRDefault="00C920E6" w:rsidP="00864444">
      <w:pPr>
        <w:rPr>
          <w:bCs/>
          <w:i/>
        </w:rPr>
      </w:pPr>
      <w:r>
        <w:rPr>
          <w:szCs w:val="28"/>
        </w:rPr>
        <w:t>органа Чановского района</w:t>
      </w:r>
      <w:r w:rsidRPr="00A76872">
        <w:rPr>
          <w:szCs w:val="28"/>
        </w:rPr>
        <w:tab/>
      </w:r>
      <w:bookmarkStart w:id="0" w:name="_GoBack"/>
      <w:bookmarkEnd w:id="0"/>
      <w:r>
        <w:rPr>
          <w:szCs w:val="28"/>
        </w:rPr>
        <w:tab/>
      </w:r>
      <w:r>
        <w:rPr>
          <w:szCs w:val="28"/>
        </w:rPr>
        <w:tab/>
      </w:r>
      <w:r>
        <w:rPr>
          <w:szCs w:val="28"/>
        </w:rPr>
        <w:tab/>
        <w:t xml:space="preserve">            О.Л. Рыбакова</w:t>
      </w:r>
    </w:p>
    <w:sectPr w:rsidR="00C920E6" w:rsidRPr="007C3C38" w:rsidSect="004849D2">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0E6" w:rsidRDefault="00C920E6">
      <w:r>
        <w:separator/>
      </w:r>
    </w:p>
  </w:endnote>
  <w:endnote w:type="continuationSeparator" w:id="0">
    <w:p w:rsidR="00C920E6" w:rsidRDefault="00C92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E6" w:rsidRDefault="00C920E6"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0E6" w:rsidRDefault="00C920E6" w:rsidP="00041C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E6" w:rsidRDefault="00C920E6" w:rsidP="00250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920E6" w:rsidRDefault="00C920E6" w:rsidP="00041C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0E6" w:rsidRDefault="00C920E6">
      <w:r>
        <w:separator/>
      </w:r>
    </w:p>
  </w:footnote>
  <w:footnote w:type="continuationSeparator" w:id="0">
    <w:p w:rsidR="00C920E6" w:rsidRDefault="00C92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84"/>
    <w:multiLevelType w:val="hybridMultilevel"/>
    <w:tmpl w:val="6C3A5FF4"/>
    <w:lvl w:ilvl="0" w:tplc="CA3E32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DA1C48"/>
    <w:multiLevelType w:val="hybridMultilevel"/>
    <w:tmpl w:val="CD32B092"/>
    <w:lvl w:ilvl="0" w:tplc="6624EFF0">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435A70"/>
    <w:multiLevelType w:val="hybridMultilevel"/>
    <w:tmpl w:val="7A9658B4"/>
    <w:lvl w:ilvl="0" w:tplc="B3AC7E3A">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
    <w:nsid w:val="15D372F8"/>
    <w:multiLevelType w:val="hybridMultilevel"/>
    <w:tmpl w:val="81841EE6"/>
    <w:lvl w:ilvl="0" w:tplc="56964F10">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5F47279"/>
    <w:multiLevelType w:val="hybridMultilevel"/>
    <w:tmpl w:val="0E0E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4568BE"/>
    <w:multiLevelType w:val="hybridMultilevel"/>
    <w:tmpl w:val="37EA97D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85830"/>
    <w:multiLevelType w:val="hybridMultilevel"/>
    <w:tmpl w:val="9528CA42"/>
    <w:lvl w:ilvl="0" w:tplc="CECE3318">
      <w:start w:val="5"/>
      <w:numFmt w:val="bullet"/>
      <w:lvlText w:val="-"/>
      <w:lvlJc w:val="left"/>
      <w:pPr>
        <w:tabs>
          <w:tab w:val="num" w:pos="1470"/>
        </w:tabs>
        <w:ind w:left="147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5125CDD"/>
    <w:multiLevelType w:val="hybridMultilevel"/>
    <w:tmpl w:val="B5F05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6670E"/>
    <w:multiLevelType w:val="hybridMultilevel"/>
    <w:tmpl w:val="40487CB6"/>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B597628"/>
    <w:multiLevelType w:val="hybridMultilevel"/>
    <w:tmpl w:val="B274A482"/>
    <w:lvl w:ilvl="0" w:tplc="A65A6C14">
      <w:start w:val="4"/>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FB131DB"/>
    <w:multiLevelType w:val="hybridMultilevel"/>
    <w:tmpl w:val="A4607AD6"/>
    <w:lvl w:ilvl="0" w:tplc="F5E04438">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3FF5CB9"/>
    <w:multiLevelType w:val="hybridMultilevel"/>
    <w:tmpl w:val="FE34D13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6F17D4"/>
    <w:multiLevelType w:val="hybridMultilevel"/>
    <w:tmpl w:val="2FB6B5B8"/>
    <w:lvl w:ilvl="0" w:tplc="020AB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742757D"/>
    <w:multiLevelType w:val="multilevel"/>
    <w:tmpl w:val="2E1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E2ECE"/>
    <w:multiLevelType w:val="hybridMultilevel"/>
    <w:tmpl w:val="7AA23364"/>
    <w:lvl w:ilvl="0" w:tplc="B3AC7E3A">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521DFC"/>
    <w:multiLevelType w:val="hybridMultilevel"/>
    <w:tmpl w:val="A53A4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654C3"/>
    <w:multiLevelType w:val="hybridMultilevel"/>
    <w:tmpl w:val="78DC34E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95F67EE"/>
    <w:multiLevelType w:val="hybridMultilevel"/>
    <w:tmpl w:val="03C62E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D426EBD"/>
    <w:multiLevelType w:val="hybridMultilevel"/>
    <w:tmpl w:val="EDD0D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5F45EC"/>
    <w:multiLevelType w:val="multilevel"/>
    <w:tmpl w:val="02DAD054"/>
    <w:lvl w:ilvl="0">
      <w:start w:val="1"/>
      <w:numFmt w:val="decimal"/>
      <w:lvlText w:val="%1."/>
      <w:lvlJc w:val="left"/>
      <w:pPr>
        <w:ind w:left="1050" w:hanging="690"/>
      </w:pPr>
      <w:rPr>
        <w:rFonts w:ascii="Times New Roman" w:hAnsi="Times New Roman" w:cs="Times New Roman" w:hint="default"/>
        <w:sz w:val="28"/>
      </w:rPr>
    </w:lvl>
    <w:lvl w:ilvl="1">
      <w:start w:val="2"/>
      <w:numFmt w:val="decimal"/>
      <w:isLgl/>
      <w:lvlText w:val="%1.%2"/>
      <w:lvlJc w:val="left"/>
      <w:pPr>
        <w:ind w:left="1005" w:hanging="64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F4F1E2F"/>
    <w:multiLevelType w:val="multilevel"/>
    <w:tmpl w:val="40C660DA"/>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62A813CD"/>
    <w:multiLevelType w:val="hybridMultilevel"/>
    <w:tmpl w:val="B3D0C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F97F76"/>
    <w:multiLevelType w:val="hybridMultilevel"/>
    <w:tmpl w:val="52668912"/>
    <w:lvl w:ilvl="0" w:tplc="662E8C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6A227874"/>
    <w:multiLevelType w:val="hybridMultilevel"/>
    <w:tmpl w:val="12F82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EF20267"/>
    <w:multiLevelType w:val="hybridMultilevel"/>
    <w:tmpl w:val="FAB0D44A"/>
    <w:lvl w:ilvl="0" w:tplc="B9CE910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06F26DA"/>
    <w:multiLevelType w:val="multilevel"/>
    <w:tmpl w:val="818E8F90"/>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70A71711"/>
    <w:multiLevelType w:val="hybridMultilevel"/>
    <w:tmpl w:val="243EE33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A5F58EA"/>
    <w:multiLevelType w:val="hybridMultilevel"/>
    <w:tmpl w:val="DD92C5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C6B61BC"/>
    <w:multiLevelType w:val="hybridMultilevel"/>
    <w:tmpl w:val="27DA1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A1764A"/>
    <w:multiLevelType w:val="hybridMultilevel"/>
    <w:tmpl w:val="B302C3F8"/>
    <w:lvl w:ilvl="0" w:tplc="8E3C1F1A">
      <w:start w:val="1"/>
      <w:numFmt w:val="decimal"/>
      <w:lvlText w:val="%1."/>
      <w:lvlJc w:val="left"/>
      <w:pPr>
        <w:tabs>
          <w:tab w:val="num" w:pos="480"/>
        </w:tabs>
        <w:ind w:left="480" w:hanging="360"/>
      </w:pPr>
      <w:rPr>
        <w:rFonts w:cs="Times New Roman" w:hint="default"/>
        <w:b/>
        <w:color w:val="auto"/>
        <w:sz w:val="24"/>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0">
    <w:nsid w:val="7DC71386"/>
    <w:multiLevelType w:val="hybridMultilevel"/>
    <w:tmpl w:val="26DE7E70"/>
    <w:lvl w:ilvl="0" w:tplc="5F0A7B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26"/>
  </w:num>
  <w:num w:numId="3">
    <w:abstractNumId w:val="22"/>
  </w:num>
  <w:num w:numId="4">
    <w:abstractNumId w:val="12"/>
  </w:num>
  <w:num w:numId="5">
    <w:abstractNumId w:val="8"/>
  </w:num>
  <w:num w:numId="6">
    <w:abstractNumId w:val="1"/>
  </w:num>
  <w:num w:numId="7">
    <w:abstractNumId w:val="4"/>
  </w:num>
  <w:num w:numId="8">
    <w:abstractNumId w:val="0"/>
  </w:num>
  <w:num w:numId="9">
    <w:abstractNumId w:val="28"/>
  </w:num>
  <w:num w:numId="10">
    <w:abstractNumId w:val="16"/>
  </w:num>
  <w:num w:numId="11">
    <w:abstractNumId w:val="18"/>
  </w:num>
  <w:num w:numId="12">
    <w:abstractNumId w:val="21"/>
  </w:num>
  <w:num w:numId="13">
    <w:abstractNumId w:val="29"/>
  </w:num>
  <w:num w:numId="14">
    <w:abstractNumId w:val="6"/>
  </w:num>
  <w:num w:numId="15">
    <w:abstractNumId w:val="24"/>
  </w:num>
  <w:num w:numId="16">
    <w:abstractNumId w:val="7"/>
  </w:num>
  <w:num w:numId="17">
    <w:abstractNumId w:val="5"/>
  </w:num>
  <w:num w:numId="18">
    <w:abstractNumId w:val="15"/>
  </w:num>
  <w:num w:numId="19">
    <w:abstractNumId w:val="9"/>
  </w:num>
  <w:num w:numId="20">
    <w:abstractNumId w:val="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23"/>
  </w:num>
  <w:num w:numId="31">
    <w:abstractNumId w:val="10"/>
  </w:num>
  <w:num w:numId="32">
    <w:abstractNumId w:val="19"/>
  </w:num>
  <w:num w:numId="33">
    <w:abstractNumId w:val="20"/>
  </w:num>
  <w:num w:numId="34">
    <w:abstractNumId w:val="2"/>
  </w:num>
  <w:num w:numId="35">
    <w:abstractNumId w:val="14"/>
  </w:num>
  <w:num w:numId="36">
    <w:abstractNumId w:val="1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DE0"/>
    <w:rsid w:val="000002EF"/>
    <w:rsid w:val="00000485"/>
    <w:rsid w:val="00005371"/>
    <w:rsid w:val="000072D1"/>
    <w:rsid w:val="00012259"/>
    <w:rsid w:val="00012C1A"/>
    <w:rsid w:val="00012E30"/>
    <w:rsid w:val="00014F97"/>
    <w:rsid w:val="000210FE"/>
    <w:rsid w:val="0002122E"/>
    <w:rsid w:val="0002571E"/>
    <w:rsid w:val="00026CED"/>
    <w:rsid w:val="00027A1B"/>
    <w:rsid w:val="00034247"/>
    <w:rsid w:val="00034D86"/>
    <w:rsid w:val="000350B3"/>
    <w:rsid w:val="00035FDB"/>
    <w:rsid w:val="000409D0"/>
    <w:rsid w:val="0004171E"/>
    <w:rsid w:val="00041967"/>
    <w:rsid w:val="000419D0"/>
    <w:rsid w:val="00041C38"/>
    <w:rsid w:val="00045235"/>
    <w:rsid w:val="0004527E"/>
    <w:rsid w:val="00045FCE"/>
    <w:rsid w:val="00046A16"/>
    <w:rsid w:val="00046C1B"/>
    <w:rsid w:val="00046C49"/>
    <w:rsid w:val="00050D3C"/>
    <w:rsid w:val="0005163B"/>
    <w:rsid w:val="000526FA"/>
    <w:rsid w:val="00052F0B"/>
    <w:rsid w:val="000535C3"/>
    <w:rsid w:val="00053969"/>
    <w:rsid w:val="00055384"/>
    <w:rsid w:val="000555CE"/>
    <w:rsid w:val="0006050B"/>
    <w:rsid w:val="00062BF9"/>
    <w:rsid w:val="0006522D"/>
    <w:rsid w:val="00067259"/>
    <w:rsid w:val="000674A9"/>
    <w:rsid w:val="00070A83"/>
    <w:rsid w:val="00070C19"/>
    <w:rsid w:val="000711A5"/>
    <w:rsid w:val="000715A8"/>
    <w:rsid w:val="00072371"/>
    <w:rsid w:val="0007290E"/>
    <w:rsid w:val="000733AE"/>
    <w:rsid w:val="00073D44"/>
    <w:rsid w:val="000761C5"/>
    <w:rsid w:val="0008024F"/>
    <w:rsid w:val="00080C78"/>
    <w:rsid w:val="000815CE"/>
    <w:rsid w:val="00081A18"/>
    <w:rsid w:val="00082323"/>
    <w:rsid w:val="00083FDB"/>
    <w:rsid w:val="00084F61"/>
    <w:rsid w:val="00090715"/>
    <w:rsid w:val="00096482"/>
    <w:rsid w:val="00096D1A"/>
    <w:rsid w:val="000A0BA3"/>
    <w:rsid w:val="000A1F04"/>
    <w:rsid w:val="000A45D5"/>
    <w:rsid w:val="000A6CAD"/>
    <w:rsid w:val="000B67FA"/>
    <w:rsid w:val="000C0D54"/>
    <w:rsid w:val="000C2488"/>
    <w:rsid w:val="000C3DD2"/>
    <w:rsid w:val="000C6B2A"/>
    <w:rsid w:val="000C7FA3"/>
    <w:rsid w:val="000D08DE"/>
    <w:rsid w:val="000D1C43"/>
    <w:rsid w:val="000D35D9"/>
    <w:rsid w:val="000D40F8"/>
    <w:rsid w:val="000D6FAB"/>
    <w:rsid w:val="000D7748"/>
    <w:rsid w:val="000E069E"/>
    <w:rsid w:val="000E0A45"/>
    <w:rsid w:val="000E6603"/>
    <w:rsid w:val="000E7AA6"/>
    <w:rsid w:val="000F3F78"/>
    <w:rsid w:val="000F40D8"/>
    <w:rsid w:val="000F46F5"/>
    <w:rsid w:val="000F6694"/>
    <w:rsid w:val="00100416"/>
    <w:rsid w:val="001004BE"/>
    <w:rsid w:val="001022F3"/>
    <w:rsid w:val="0010453A"/>
    <w:rsid w:val="001045A0"/>
    <w:rsid w:val="00104A63"/>
    <w:rsid w:val="00104BD0"/>
    <w:rsid w:val="00104DDE"/>
    <w:rsid w:val="00104F57"/>
    <w:rsid w:val="00105A93"/>
    <w:rsid w:val="00107C08"/>
    <w:rsid w:val="0011010E"/>
    <w:rsid w:val="00110863"/>
    <w:rsid w:val="00111D21"/>
    <w:rsid w:val="0011479E"/>
    <w:rsid w:val="00115D89"/>
    <w:rsid w:val="00117483"/>
    <w:rsid w:val="00121A3A"/>
    <w:rsid w:val="00123C8C"/>
    <w:rsid w:val="00125428"/>
    <w:rsid w:val="00126795"/>
    <w:rsid w:val="001268B8"/>
    <w:rsid w:val="001303BE"/>
    <w:rsid w:val="00131FAC"/>
    <w:rsid w:val="0013395B"/>
    <w:rsid w:val="00135207"/>
    <w:rsid w:val="001372C2"/>
    <w:rsid w:val="00137AC0"/>
    <w:rsid w:val="00140AA9"/>
    <w:rsid w:val="001427E2"/>
    <w:rsid w:val="00145BD0"/>
    <w:rsid w:val="0015164C"/>
    <w:rsid w:val="00153BAC"/>
    <w:rsid w:val="00157B23"/>
    <w:rsid w:val="00164851"/>
    <w:rsid w:val="00166AEF"/>
    <w:rsid w:val="0016731F"/>
    <w:rsid w:val="00171715"/>
    <w:rsid w:val="00171FF4"/>
    <w:rsid w:val="0017533F"/>
    <w:rsid w:val="001767C3"/>
    <w:rsid w:val="001802D1"/>
    <w:rsid w:val="001812ED"/>
    <w:rsid w:val="00182D4B"/>
    <w:rsid w:val="00185CBD"/>
    <w:rsid w:val="0018667B"/>
    <w:rsid w:val="00187204"/>
    <w:rsid w:val="00192673"/>
    <w:rsid w:val="00194541"/>
    <w:rsid w:val="00195522"/>
    <w:rsid w:val="00195568"/>
    <w:rsid w:val="00195C8D"/>
    <w:rsid w:val="001A082A"/>
    <w:rsid w:val="001A3666"/>
    <w:rsid w:val="001B3903"/>
    <w:rsid w:val="001B4F5B"/>
    <w:rsid w:val="001B707A"/>
    <w:rsid w:val="001B70AE"/>
    <w:rsid w:val="001C0463"/>
    <w:rsid w:val="001C4F3B"/>
    <w:rsid w:val="001D0378"/>
    <w:rsid w:val="001D1BBB"/>
    <w:rsid w:val="001D2B72"/>
    <w:rsid w:val="001D2BB7"/>
    <w:rsid w:val="001D329A"/>
    <w:rsid w:val="001D4596"/>
    <w:rsid w:val="001D49F7"/>
    <w:rsid w:val="001E22DE"/>
    <w:rsid w:val="001E408E"/>
    <w:rsid w:val="001E4AB7"/>
    <w:rsid w:val="001E4E77"/>
    <w:rsid w:val="001E7A85"/>
    <w:rsid w:val="001F0C80"/>
    <w:rsid w:val="001F2E44"/>
    <w:rsid w:val="001F310B"/>
    <w:rsid w:val="001F3112"/>
    <w:rsid w:val="001F431D"/>
    <w:rsid w:val="001F4B0B"/>
    <w:rsid w:val="001F4E2E"/>
    <w:rsid w:val="001F50BA"/>
    <w:rsid w:val="001F51BE"/>
    <w:rsid w:val="001F5515"/>
    <w:rsid w:val="00200293"/>
    <w:rsid w:val="00202526"/>
    <w:rsid w:val="00202634"/>
    <w:rsid w:val="0020266F"/>
    <w:rsid w:val="002029AB"/>
    <w:rsid w:val="00204FAE"/>
    <w:rsid w:val="00210569"/>
    <w:rsid w:val="00212FAA"/>
    <w:rsid w:val="00213744"/>
    <w:rsid w:val="00213AA0"/>
    <w:rsid w:val="002164D4"/>
    <w:rsid w:val="00224E41"/>
    <w:rsid w:val="00232FEE"/>
    <w:rsid w:val="00233957"/>
    <w:rsid w:val="00233E4A"/>
    <w:rsid w:val="002346DA"/>
    <w:rsid w:val="00237487"/>
    <w:rsid w:val="002379A5"/>
    <w:rsid w:val="00237DBF"/>
    <w:rsid w:val="002421B7"/>
    <w:rsid w:val="00243B14"/>
    <w:rsid w:val="002465EB"/>
    <w:rsid w:val="002468B0"/>
    <w:rsid w:val="00246BCB"/>
    <w:rsid w:val="002506AC"/>
    <w:rsid w:val="00253BC4"/>
    <w:rsid w:val="00255C25"/>
    <w:rsid w:val="00256118"/>
    <w:rsid w:val="00257523"/>
    <w:rsid w:val="00260F9E"/>
    <w:rsid w:val="00261855"/>
    <w:rsid w:val="0026333F"/>
    <w:rsid w:val="0026447C"/>
    <w:rsid w:val="00266DA4"/>
    <w:rsid w:val="00272CD6"/>
    <w:rsid w:val="00275D0F"/>
    <w:rsid w:val="002770EA"/>
    <w:rsid w:val="00280C65"/>
    <w:rsid w:val="0028270C"/>
    <w:rsid w:val="00282E03"/>
    <w:rsid w:val="00283735"/>
    <w:rsid w:val="00283A7E"/>
    <w:rsid w:val="002845E0"/>
    <w:rsid w:val="002857E1"/>
    <w:rsid w:val="0028739D"/>
    <w:rsid w:val="002879EC"/>
    <w:rsid w:val="00291035"/>
    <w:rsid w:val="00293077"/>
    <w:rsid w:val="002933F1"/>
    <w:rsid w:val="00294601"/>
    <w:rsid w:val="0029640B"/>
    <w:rsid w:val="002A1A8F"/>
    <w:rsid w:val="002A20EB"/>
    <w:rsid w:val="002A48AD"/>
    <w:rsid w:val="002B06C8"/>
    <w:rsid w:val="002B412C"/>
    <w:rsid w:val="002B5992"/>
    <w:rsid w:val="002B5DBD"/>
    <w:rsid w:val="002C147A"/>
    <w:rsid w:val="002C1C11"/>
    <w:rsid w:val="002C1F3E"/>
    <w:rsid w:val="002C2B88"/>
    <w:rsid w:val="002C3D80"/>
    <w:rsid w:val="002D2D64"/>
    <w:rsid w:val="002D5BB2"/>
    <w:rsid w:val="002D60F2"/>
    <w:rsid w:val="002E0EBB"/>
    <w:rsid w:val="002E2590"/>
    <w:rsid w:val="002E5E76"/>
    <w:rsid w:val="002E7D5B"/>
    <w:rsid w:val="002F0E8E"/>
    <w:rsid w:val="002F29C2"/>
    <w:rsid w:val="002F4350"/>
    <w:rsid w:val="00300CF1"/>
    <w:rsid w:val="00300FC2"/>
    <w:rsid w:val="00302E0C"/>
    <w:rsid w:val="003034F5"/>
    <w:rsid w:val="00304680"/>
    <w:rsid w:val="003130BF"/>
    <w:rsid w:val="0031559C"/>
    <w:rsid w:val="003163DF"/>
    <w:rsid w:val="003219AB"/>
    <w:rsid w:val="00324585"/>
    <w:rsid w:val="003274AA"/>
    <w:rsid w:val="0032792D"/>
    <w:rsid w:val="00331A32"/>
    <w:rsid w:val="00335FD3"/>
    <w:rsid w:val="00336F0D"/>
    <w:rsid w:val="003375B2"/>
    <w:rsid w:val="00342A17"/>
    <w:rsid w:val="0034315F"/>
    <w:rsid w:val="00343504"/>
    <w:rsid w:val="00344199"/>
    <w:rsid w:val="003441D5"/>
    <w:rsid w:val="0034428F"/>
    <w:rsid w:val="003462D1"/>
    <w:rsid w:val="003507EB"/>
    <w:rsid w:val="00350E78"/>
    <w:rsid w:val="00351D09"/>
    <w:rsid w:val="00351F7F"/>
    <w:rsid w:val="00352468"/>
    <w:rsid w:val="00352606"/>
    <w:rsid w:val="00353E5E"/>
    <w:rsid w:val="00354CEF"/>
    <w:rsid w:val="00354EE0"/>
    <w:rsid w:val="00355767"/>
    <w:rsid w:val="00360820"/>
    <w:rsid w:val="00362781"/>
    <w:rsid w:val="00362C3D"/>
    <w:rsid w:val="00363F7D"/>
    <w:rsid w:val="003657B3"/>
    <w:rsid w:val="00366406"/>
    <w:rsid w:val="00366EA3"/>
    <w:rsid w:val="00367DE1"/>
    <w:rsid w:val="0037595C"/>
    <w:rsid w:val="003854E9"/>
    <w:rsid w:val="0038578D"/>
    <w:rsid w:val="003868F2"/>
    <w:rsid w:val="00390C3B"/>
    <w:rsid w:val="003923C6"/>
    <w:rsid w:val="00397C39"/>
    <w:rsid w:val="003A01F8"/>
    <w:rsid w:val="003A0358"/>
    <w:rsid w:val="003A2942"/>
    <w:rsid w:val="003A755C"/>
    <w:rsid w:val="003B0C1D"/>
    <w:rsid w:val="003B4D25"/>
    <w:rsid w:val="003B7C08"/>
    <w:rsid w:val="003C0D23"/>
    <w:rsid w:val="003C2A8D"/>
    <w:rsid w:val="003C39C6"/>
    <w:rsid w:val="003D1B43"/>
    <w:rsid w:val="003D3BA6"/>
    <w:rsid w:val="003D4A63"/>
    <w:rsid w:val="003D583F"/>
    <w:rsid w:val="003D5DE0"/>
    <w:rsid w:val="003E1393"/>
    <w:rsid w:val="003E26EC"/>
    <w:rsid w:val="003E2E26"/>
    <w:rsid w:val="003E60F6"/>
    <w:rsid w:val="003F11E7"/>
    <w:rsid w:val="003F14E1"/>
    <w:rsid w:val="003F44DD"/>
    <w:rsid w:val="003F7F01"/>
    <w:rsid w:val="0040026B"/>
    <w:rsid w:val="004039D0"/>
    <w:rsid w:val="0040419E"/>
    <w:rsid w:val="00404707"/>
    <w:rsid w:val="0040555A"/>
    <w:rsid w:val="00407737"/>
    <w:rsid w:val="00410666"/>
    <w:rsid w:val="00412E2E"/>
    <w:rsid w:val="00412F36"/>
    <w:rsid w:val="00413B65"/>
    <w:rsid w:val="0041677F"/>
    <w:rsid w:val="00416EE5"/>
    <w:rsid w:val="004203A1"/>
    <w:rsid w:val="0042048D"/>
    <w:rsid w:val="004208F0"/>
    <w:rsid w:val="00427E36"/>
    <w:rsid w:val="0043084B"/>
    <w:rsid w:val="00434D6E"/>
    <w:rsid w:val="00436D3F"/>
    <w:rsid w:val="00440FBE"/>
    <w:rsid w:val="0044375E"/>
    <w:rsid w:val="0044404D"/>
    <w:rsid w:val="004463C2"/>
    <w:rsid w:val="00452E2D"/>
    <w:rsid w:val="0045429C"/>
    <w:rsid w:val="004547DD"/>
    <w:rsid w:val="00455322"/>
    <w:rsid w:val="00456859"/>
    <w:rsid w:val="00461948"/>
    <w:rsid w:val="00462504"/>
    <w:rsid w:val="00474542"/>
    <w:rsid w:val="0048125E"/>
    <w:rsid w:val="00481329"/>
    <w:rsid w:val="00481723"/>
    <w:rsid w:val="0048205E"/>
    <w:rsid w:val="00482349"/>
    <w:rsid w:val="00482EE0"/>
    <w:rsid w:val="004835A4"/>
    <w:rsid w:val="004849D2"/>
    <w:rsid w:val="00484BAE"/>
    <w:rsid w:val="00485646"/>
    <w:rsid w:val="004859B7"/>
    <w:rsid w:val="004862A8"/>
    <w:rsid w:val="00493657"/>
    <w:rsid w:val="00495411"/>
    <w:rsid w:val="0049750B"/>
    <w:rsid w:val="004A1B07"/>
    <w:rsid w:val="004A1CAC"/>
    <w:rsid w:val="004A335E"/>
    <w:rsid w:val="004A3AFC"/>
    <w:rsid w:val="004A3BFC"/>
    <w:rsid w:val="004A40E2"/>
    <w:rsid w:val="004A4D8D"/>
    <w:rsid w:val="004A4F5B"/>
    <w:rsid w:val="004A6FB3"/>
    <w:rsid w:val="004B058C"/>
    <w:rsid w:val="004B0D39"/>
    <w:rsid w:val="004B17AA"/>
    <w:rsid w:val="004B21B1"/>
    <w:rsid w:val="004B2838"/>
    <w:rsid w:val="004B6030"/>
    <w:rsid w:val="004C053F"/>
    <w:rsid w:val="004C3933"/>
    <w:rsid w:val="004C3EB8"/>
    <w:rsid w:val="004C547B"/>
    <w:rsid w:val="004C550B"/>
    <w:rsid w:val="004D12E9"/>
    <w:rsid w:val="004D1BAA"/>
    <w:rsid w:val="004D6C05"/>
    <w:rsid w:val="004D7520"/>
    <w:rsid w:val="004D762A"/>
    <w:rsid w:val="004E07D2"/>
    <w:rsid w:val="004E1B5D"/>
    <w:rsid w:val="004E32A6"/>
    <w:rsid w:val="004E4342"/>
    <w:rsid w:val="004E78E8"/>
    <w:rsid w:val="004F17EE"/>
    <w:rsid w:val="004F29B6"/>
    <w:rsid w:val="004F3A3B"/>
    <w:rsid w:val="004F4EDB"/>
    <w:rsid w:val="00500BF0"/>
    <w:rsid w:val="00504B43"/>
    <w:rsid w:val="00506919"/>
    <w:rsid w:val="005121BC"/>
    <w:rsid w:val="00514285"/>
    <w:rsid w:val="00515A1E"/>
    <w:rsid w:val="00515D4E"/>
    <w:rsid w:val="0051637C"/>
    <w:rsid w:val="00522773"/>
    <w:rsid w:val="00522DB5"/>
    <w:rsid w:val="00525F80"/>
    <w:rsid w:val="005262D4"/>
    <w:rsid w:val="00526690"/>
    <w:rsid w:val="00534891"/>
    <w:rsid w:val="00535449"/>
    <w:rsid w:val="00535453"/>
    <w:rsid w:val="00536489"/>
    <w:rsid w:val="005364B8"/>
    <w:rsid w:val="005374B4"/>
    <w:rsid w:val="0054017F"/>
    <w:rsid w:val="00540C1C"/>
    <w:rsid w:val="00542953"/>
    <w:rsid w:val="00542B74"/>
    <w:rsid w:val="00543F9F"/>
    <w:rsid w:val="00544470"/>
    <w:rsid w:val="00546E82"/>
    <w:rsid w:val="00551799"/>
    <w:rsid w:val="00551DBC"/>
    <w:rsid w:val="0056028A"/>
    <w:rsid w:val="00563751"/>
    <w:rsid w:val="00564AB9"/>
    <w:rsid w:val="00566AFC"/>
    <w:rsid w:val="005672BB"/>
    <w:rsid w:val="00570533"/>
    <w:rsid w:val="00573EB2"/>
    <w:rsid w:val="00580EAF"/>
    <w:rsid w:val="00581069"/>
    <w:rsid w:val="00581739"/>
    <w:rsid w:val="00584C5E"/>
    <w:rsid w:val="0059042F"/>
    <w:rsid w:val="005946CB"/>
    <w:rsid w:val="005961B0"/>
    <w:rsid w:val="00596937"/>
    <w:rsid w:val="0059718C"/>
    <w:rsid w:val="005974A4"/>
    <w:rsid w:val="005A43EB"/>
    <w:rsid w:val="005A51D4"/>
    <w:rsid w:val="005A60D6"/>
    <w:rsid w:val="005A68A2"/>
    <w:rsid w:val="005B01F0"/>
    <w:rsid w:val="005B1ED9"/>
    <w:rsid w:val="005C2114"/>
    <w:rsid w:val="005C51EF"/>
    <w:rsid w:val="005C728D"/>
    <w:rsid w:val="005D1BDC"/>
    <w:rsid w:val="005D4BE7"/>
    <w:rsid w:val="005D6913"/>
    <w:rsid w:val="005D780A"/>
    <w:rsid w:val="005D7F9D"/>
    <w:rsid w:val="005E131E"/>
    <w:rsid w:val="005E15E1"/>
    <w:rsid w:val="005E1C25"/>
    <w:rsid w:val="005E28AA"/>
    <w:rsid w:val="005E3566"/>
    <w:rsid w:val="005E35CA"/>
    <w:rsid w:val="005E4312"/>
    <w:rsid w:val="005E5681"/>
    <w:rsid w:val="005E5A75"/>
    <w:rsid w:val="005E63A5"/>
    <w:rsid w:val="005E64F8"/>
    <w:rsid w:val="005E6695"/>
    <w:rsid w:val="005E6DB8"/>
    <w:rsid w:val="005F20B9"/>
    <w:rsid w:val="005F2E43"/>
    <w:rsid w:val="005F4222"/>
    <w:rsid w:val="005F7347"/>
    <w:rsid w:val="005F75B5"/>
    <w:rsid w:val="0060136A"/>
    <w:rsid w:val="006068EB"/>
    <w:rsid w:val="00606CE9"/>
    <w:rsid w:val="0060762E"/>
    <w:rsid w:val="00607E5B"/>
    <w:rsid w:val="00610F23"/>
    <w:rsid w:val="0061272E"/>
    <w:rsid w:val="00612A9B"/>
    <w:rsid w:val="0061443D"/>
    <w:rsid w:val="006154E2"/>
    <w:rsid w:val="0061565D"/>
    <w:rsid w:val="00616616"/>
    <w:rsid w:val="006207AB"/>
    <w:rsid w:val="00620956"/>
    <w:rsid w:val="00622CBA"/>
    <w:rsid w:val="00622D14"/>
    <w:rsid w:val="00622FB1"/>
    <w:rsid w:val="006242AB"/>
    <w:rsid w:val="00625864"/>
    <w:rsid w:val="0063041D"/>
    <w:rsid w:val="00636256"/>
    <w:rsid w:val="0063684F"/>
    <w:rsid w:val="00636FB3"/>
    <w:rsid w:val="006437E0"/>
    <w:rsid w:val="00644682"/>
    <w:rsid w:val="00646B76"/>
    <w:rsid w:val="00647D20"/>
    <w:rsid w:val="00650170"/>
    <w:rsid w:val="00651643"/>
    <w:rsid w:val="00653053"/>
    <w:rsid w:val="00653F57"/>
    <w:rsid w:val="00655A0D"/>
    <w:rsid w:val="0066016E"/>
    <w:rsid w:val="00660FD1"/>
    <w:rsid w:val="006619F0"/>
    <w:rsid w:val="00670F9E"/>
    <w:rsid w:val="006719FA"/>
    <w:rsid w:val="0067226C"/>
    <w:rsid w:val="00673EF5"/>
    <w:rsid w:val="00674BAF"/>
    <w:rsid w:val="00675665"/>
    <w:rsid w:val="006773E5"/>
    <w:rsid w:val="00677C2F"/>
    <w:rsid w:val="00681A6F"/>
    <w:rsid w:val="006847E8"/>
    <w:rsid w:val="0068502E"/>
    <w:rsid w:val="00692EB0"/>
    <w:rsid w:val="00697BA5"/>
    <w:rsid w:val="006A1265"/>
    <w:rsid w:val="006A1BA2"/>
    <w:rsid w:val="006A22F9"/>
    <w:rsid w:val="006A6527"/>
    <w:rsid w:val="006B2423"/>
    <w:rsid w:val="006B3AB8"/>
    <w:rsid w:val="006B3F54"/>
    <w:rsid w:val="006B3F9A"/>
    <w:rsid w:val="006B5B90"/>
    <w:rsid w:val="006B6ADB"/>
    <w:rsid w:val="006B6DD6"/>
    <w:rsid w:val="006B71E6"/>
    <w:rsid w:val="006C1577"/>
    <w:rsid w:val="006C1F43"/>
    <w:rsid w:val="006C2500"/>
    <w:rsid w:val="006C36AC"/>
    <w:rsid w:val="006C4543"/>
    <w:rsid w:val="006C45A5"/>
    <w:rsid w:val="006C6D70"/>
    <w:rsid w:val="006D2837"/>
    <w:rsid w:val="006D4618"/>
    <w:rsid w:val="006D4B73"/>
    <w:rsid w:val="006E1385"/>
    <w:rsid w:val="006E146B"/>
    <w:rsid w:val="006E160A"/>
    <w:rsid w:val="006E1C94"/>
    <w:rsid w:val="006E2219"/>
    <w:rsid w:val="006E430E"/>
    <w:rsid w:val="006E7A9E"/>
    <w:rsid w:val="006F1248"/>
    <w:rsid w:val="006F1E49"/>
    <w:rsid w:val="006F2E3F"/>
    <w:rsid w:val="006F2EDF"/>
    <w:rsid w:val="006F5444"/>
    <w:rsid w:val="006F5F22"/>
    <w:rsid w:val="006F775E"/>
    <w:rsid w:val="00700A2B"/>
    <w:rsid w:val="00701FB3"/>
    <w:rsid w:val="007035AF"/>
    <w:rsid w:val="007057D1"/>
    <w:rsid w:val="0071145C"/>
    <w:rsid w:val="00712870"/>
    <w:rsid w:val="00713234"/>
    <w:rsid w:val="00714720"/>
    <w:rsid w:val="007148C9"/>
    <w:rsid w:val="0071526B"/>
    <w:rsid w:val="0071562B"/>
    <w:rsid w:val="00715799"/>
    <w:rsid w:val="00716317"/>
    <w:rsid w:val="0071652B"/>
    <w:rsid w:val="00720F9C"/>
    <w:rsid w:val="00723B3F"/>
    <w:rsid w:val="00727AB3"/>
    <w:rsid w:val="007308A4"/>
    <w:rsid w:val="00733E6A"/>
    <w:rsid w:val="007413B7"/>
    <w:rsid w:val="007422ED"/>
    <w:rsid w:val="0074233D"/>
    <w:rsid w:val="00742D4F"/>
    <w:rsid w:val="00742FF5"/>
    <w:rsid w:val="0074369B"/>
    <w:rsid w:val="007438C1"/>
    <w:rsid w:val="007439FA"/>
    <w:rsid w:val="00745A76"/>
    <w:rsid w:val="00745C17"/>
    <w:rsid w:val="00750058"/>
    <w:rsid w:val="007503FA"/>
    <w:rsid w:val="007542E2"/>
    <w:rsid w:val="007550F7"/>
    <w:rsid w:val="007577D9"/>
    <w:rsid w:val="00762B25"/>
    <w:rsid w:val="00767263"/>
    <w:rsid w:val="00767E5B"/>
    <w:rsid w:val="007711CE"/>
    <w:rsid w:val="007718F5"/>
    <w:rsid w:val="00772318"/>
    <w:rsid w:val="007744CA"/>
    <w:rsid w:val="00774F5C"/>
    <w:rsid w:val="007750F0"/>
    <w:rsid w:val="00776276"/>
    <w:rsid w:val="0078033A"/>
    <w:rsid w:val="0078089F"/>
    <w:rsid w:val="00783E55"/>
    <w:rsid w:val="00786727"/>
    <w:rsid w:val="007868AB"/>
    <w:rsid w:val="00787FA3"/>
    <w:rsid w:val="0079426D"/>
    <w:rsid w:val="007946C6"/>
    <w:rsid w:val="00794859"/>
    <w:rsid w:val="007A0745"/>
    <w:rsid w:val="007A1612"/>
    <w:rsid w:val="007A202E"/>
    <w:rsid w:val="007A2D48"/>
    <w:rsid w:val="007A491A"/>
    <w:rsid w:val="007A5304"/>
    <w:rsid w:val="007A5532"/>
    <w:rsid w:val="007A5793"/>
    <w:rsid w:val="007A7B91"/>
    <w:rsid w:val="007B0BCE"/>
    <w:rsid w:val="007B320E"/>
    <w:rsid w:val="007B3F50"/>
    <w:rsid w:val="007B4984"/>
    <w:rsid w:val="007B6F7E"/>
    <w:rsid w:val="007B7012"/>
    <w:rsid w:val="007C0406"/>
    <w:rsid w:val="007C1771"/>
    <w:rsid w:val="007C3C38"/>
    <w:rsid w:val="007C5DDA"/>
    <w:rsid w:val="007C5FF9"/>
    <w:rsid w:val="007C7630"/>
    <w:rsid w:val="007D0CD6"/>
    <w:rsid w:val="007D2B4D"/>
    <w:rsid w:val="007D3346"/>
    <w:rsid w:val="007D38E3"/>
    <w:rsid w:val="007D621B"/>
    <w:rsid w:val="007E1E63"/>
    <w:rsid w:val="007E2484"/>
    <w:rsid w:val="007E36FC"/>
    <w:rsid w:val="007E403D"/>
    <w:rsid w:val="007E4402"/>
    <w:rsid w:val="007E4A7C"/>
    <w:rsid w:val="007E6D1C"/>
    <w:rsid w:val="007E6F9A"/>
    <w:rsid w:val="007F02BD"/>
    <w:rsid w:val="007F0ED9"/>
    <w:rsid w:val="007F113D"/>
    <w:rsid w:val="007F21FF"/>
    <w:rsid w:val="007F2BDF"/>
    <w:rsid w:val="007F31F9"/>
    <w:rsid w:val="007F3BF2"/>
    <w:rsid w:val="007F3D9F"/>
    <w:rsid w:val="007F57A3"/>
    <w:rsid w:val="007F786D"/>
    <w:rsid w:val="008009F0"/>
    <w:rsid w:val="008045B6"/>
    <w:rsid w:val="00804956"/>
    <w:rsid w:val="0081284D"/>
    <w:rsid w:val="00812B94"/>
    <w:rsid w:val="008134C5"/>
    <w:rsid w:val="00815882"/>
    <w:rsid w:val="00815C31"/>
    <w:rsid w:val="008231B7"/>
    <w:rsid w:val="00827534"/>
    <w:rsid w:val="00827967"/>
    <w:rsid w:val="00830353"/>
    <w:rsid w:val="00831255"/>
    <w:rsid w:val="00833D62"/>
    <w:rsid w:val="008347D8"/>
    <w:rsid w:val="0083554B"/>
    <w:rsid w:val="00835894"/>
    <w:rsid w:val="00837A19"/>
    <w:rsid w:val="008428B1"/>
    <w:rsid w:val="00842BB6"/>
    <w:rsid w:val="008473C5"/>
    <w:rsid w:val="008476D5"/>
    <w:rsid w:val="00850C21"/>
    <w:rsid w:val="00851EFD"/>
    <w:rsid w:val="00851FAD"/>
    <w:rsid w:val="00855F78"/>
    <w:rsid w:val="0085626D"/>
    <w:rsid w:val="00857082"/>
    <w:rsid w:val="00863916"/>
    <w:rsid w:val="00863DFE"/>
    <w:rsid w:val="00864444"/>
    <w:rsid w:val="00864467"/>
    <w:rsid w:val="00864BD1"/>
    <w:rsid w:val="00865747"/>
    <w:rsid w:val="00871EE3"/>
    <w:rsid w:val="008740B2"/>
    <w:rsid w:val="008767D9"/>
    <w:rsid w:val="00876D6F"/>
    <w:rsid w:val="0088091C"/>
    <w:rsid w:val="00882522"/>
    <w:rsid w:val="00883FE3"/>
    <w:rsid w:val="00887C2E"/>
    <w:rsid w:val="00892362"/>
    <w:rsid w:val="00892931"/>
    <w:rsid w:val="00894957"/>
    <w:rsid w:val="008A31DC"/>
    <w:rsid w:val="008A6320"/>
    <w:rsid w:val="008B2023"/>
    <w:rsid w:val="008B28B5"/>
    <w:rsid w:val="008B2933"/>
    <w:rsid w:val="008B32BA"/>
    <w:rsid w:val="008B3DD9"/>
    <w:rsid w:val="008B3E75"/>
    <w:rsid w:val="008B6BBA"/>
    <w:rsid w:val="008B7680"/>
    <w:rsid w:val="008C2E34"/>
    <w:rsid w:val="008C37AC"/>
    <w:rsid w:val="008C6EB2"/>
    <w:rsid w:val="008D13D2"/>
    <w:rsid w:val="008D180E"/>
    <w:rsid w:val="008D1FB5"/>
    <w:rsid w:val="008D3013"/>
    <w:rsid w:val="008D43B7"/>
    <w:rsid w:val="008D573D"/>
    <w:rsid w:val="008D650A"/>
    <w:rsid w:val="008E0EEF"/>
    <w:rsid w:val="008E157F"/>
    <w:rsid w:val="008E1CDF"/>
    <w:rsid w:val="008E2EC8"/>
    <w:rsid w:val="008E3840"/>
    <w:rsid w:val="008E3C9F"/>
    <w:rsid w:val="008E711F"/>
    <w:rsid w:val="008F1003"/>
    <w:rsid w:val="008F288D"/>
    <w:rsid w:val="008F601A"/>
    <w:rsid w:val="008F73D7"/>
    <w:rsid w:val="00900FE9"/>
    <w:rsid w:val="00901ABD"/>
    <w:rsid w:val="0090268A"/>
    <w:rsid w:val="00903A48"/>
    <w:rsid w:val="00905465"/>
    <w:rsid w:val="00910B45"/>
    <w:rsid w:val="009120AF"/>
    <w:rsid w:val="0091230A"/>
    <w:rsid w:val="0091313B"/>
    <w:rsid w:val="009132A0"/>
    <w:rsid w:val="00913BB5"/>
    <w:rsid w:val="00920708"/>
    <w:rsid w:val="009256BA"/>
    <w:rsid w:val="009269F6"/>
    <w:rsid w:val="00927065"/>
    <w:rsid w:val="00927358"/>
    <w:rsid w:val="00927BF2"/>
    <w:rsid w:val="0093227A"/>
    <w:rsid w:val="009340FC"/>
    <w:rsid w:val="009341FB"/>
    <w:rsid w:val="00937D9B"/>
    <w:rsid w:val="009410DF"/>
    <w:rsid w:val="00941787"/>
    <w:rsid w:val="00942702"/>
    <w:rsid w:val="00944027"/>
    <w:rsid w:val="00944EA7"/>
    <w:rsid w:val="00945B1D"/>
    <w:rsid w:val="00946005"/>
    <w:rsid w:val="00953CC0"/>
    <w:rsid w:val="009554FC"/>
    <w:rsid w:val="009555A3"/>
    <w:rsid w:val="00962908"/>
    <w:rsid w:val="00963B06"/>
    <w:rsid w:val="0096438A"/>
    <w:rsid w:val="0096550D"/>
    <w:rsid w:val="00965ADD"/>
    <w:rsid w:val="00970DAC"/>
    <w:rsid w:val="009715FD"/>
    <w:rsid w:val="00973FCE"/>
    <w:rsid w:val="0097526E"/>
    <w:rsid w:val="00976B51"/>
    <w:rsid w:val="00977C56"/>
    <w:rsid w:val="0098182D"/>
    <w:rsid w:val="00983A39"/>
    <w:rsid w:val="00983B50"/>
    <w:rsid w:val="00984B56"/>
    <w:rsid w:val="0098508E"/>
    <w:rsid w:val="00987138"/>
    <w:rsid w:val="00994FB2"/>
    <w:rsid w:val="0099585F"/>
    <w:rsid w:val="009A0F2A"/>
    <w:rsid w:val="009A434F"/>
    <w:rsid w:val="009A48CF"/>
    <w:rsid w:val="009A4D57"/>
    <w:rsid w:val="009A64C5"/>
    <w:rsid w:val="009A776E"/>
    <w:rsid w:val="009A7FFC"/>
    <w:rsid w:val="009B1269"/>
    <w:rsid w:val="009B28CE"/>
    <w:rsid w:val="009B4666"/>
    <w:rsid w:val="009B4D0F"/>
    <w:rsid w:val="009B57A3"/>
    <w:rsid w:val="009B5ED2"/>
    <w:rsid w:val="009C2435"/>
    <w:rsid w:val="009C2616"/>
    <w:rsid w:val="009C499C"/>
    <w:rsid w:val="009C531A"/>
    <w:rsid w:val="009D1077"/>
    <w:rsid w:val="009D1683"/>
    <w:rsid w:val="009D2133"/>
    <w:rsid w:val="009D2CE0"/>
    <w:rsid w:val="009E0D4D"/>
    <w:rsid w:val="009E23DE"/>
    <w:rsid w:val="009F2712"/>
    <w:rsid w:val="009F4693"/>
    <w:rsid w:val="009F5100"/>
    <w:rsid w:val="009F74A8"/>
    <w:rsid w:val="00A04CB2"/>
    <w:rsid w:val="00A1281D"/>
    <w:rsid w:val="00A137AF"/>
    <w:rsid w:val="00A146DB"/>
    <w:rsid w:val="00A148DD"/>
    <w:rsid w:val="00A1748A"/>
    <w:rsid w:val="00A21515"/>
    <w:rsid w:val="00A216B6"/>
    <w:rsid w:val="00A21A1D"/>
    <w:rsid w:val="00A230DF"/>
    <w:rsid w:val="00A250BF"/>
    <w:rsid w:val="00A25938"/>
    <w:rsid w:val="00A31577"/>
    <w:rsid w:val="00A32064"/>
    <w:rsid w:val="00A33253"/>
    <w:rsid w:val="00A34A8B"/>
    <w:rsid w:val="00A35807"/>
    <w:rsid w:val="00A44C58"/>
    <w:rsid w:val="00A46216"/>
    <w:rsid w:val="00A46333"/>
    <w:rsid w:val="00A51061"/>
    <w:rsid w:val="00A53942"/>
    <w:rsid w:val="00A55908"/>
    <w:rsid w:val="00A613B5"/>
    <w:rsid w:val="00A621D6"/>
    <w:rsid w:val="00A669C5"/>
    <w:rsid w:val="00A676D3"/>
    <w:rsid w:val="00A67EDC"/>
    <w:rsid w:val="00A7213C"/>
    <w:rsid w:val="00A72204"/>
    <w:rsid w:val="00A72FC2"/>
    <w:rsid w:val="00A73C2A"/>
    <w:rsid w:val="00A7492B"/>
    <w:rsid w:val="00A74C3D"/>
    <w:rsid w:val="00A76872"/>
    <w:rsid w:val="00A77788"/>
    <w:rsid w:val="00A80202"/>
    <w:rsid w:val="00A82E70"/>
    <w:rsid w:val="00A84496"/>
    <w:rsid w:val="00A86098"/>
    <w:rsid w:val="00A87CDB"/>
    <w:rsid w:val="00A930D4"/>
    <w:rsid w:val="00A93F36"/>
    <w:rsid w:val="00A9431C"/>
    <w:rsid w:val="00A95C33"/>
    <w:rsid w:val="00AA1D1F"/>
    <w:rsid w:val="00AA32D6"/>
    <w:rsid w:val="00AA41FC"/>
    <w:rsid w:val="00AA4935"/>
    <w:rsid w:val="00AA6A63"/>
    <w:rsid w:val="00AA7BE4"/>
    <w:rsid w:val="00AB09CA"/>
    <w:rsid w:val="00AB5FDB"/>
    <w:rsid w:val="00AB73A4"/>
    <w:rsid w:val="00AB7807"/>
    <w:rsid w:val="00AB7DFE"/>
    <w:rsid w:val="00AC14DE"/>
    <w:rsid w:val="00AC36FE"/>
    <w:rsid w:val="00AC3817"/>
    <w:rsid w:val="00AC3CA4"/>
    <w:rsid w:val="00AC506E"/>
    <w:rsid w:val="00AC6F9B"/>
    <w:rsid w:val="00AC7330"/>
    <w:rsid w:val="00AD232F"/>
    <w:rsid w:val="00AD29AB"/>
    <w:rsid w:val="00AD301D"/>
    <w:rsid w:val="00AD39DA"/>
    <w:rsid w:val="00AD5B79"/>
    <w:rsid w:val="00AE6A55"/>
    <w:rsid w:val="00AE6AE8"/>
    <w:rsid w:val="00AE6BCC"/>
    <w:rsid w:val="00AF2756"/>
    <w:rsid w:val="00AF63ED"/>
    <w:rsid w:val="00B00081"/>
    <w:rsid w:val="00B01E1C"/>
    <w:rsid w:val="00B0426B"/>
    <w:rsid w:val="00B042D8"/>
    <w:rsid w:val="00B07BA4"/>
    <w:rsid w:val="00B13D88"/>
    <w:rsid w:val="00B14AD3"/>
    <w:rsid w:val="00B15D1A"/>
    <w:rsid w:val="00B161BE"/>
    <w:rsid w:val="00B16B2B"/>
    <w:rsid w:val="00B20429"/>
    <w:rsid w:val="00B20497"/>
    <w:rsid w:val="00B217B8"/>
    <w:rsid w:val="00B230CB"/>
    <w:rsid w:val="00B245F3"/>
    <w:rsid w:val="00B27955"/>
    <w:rsid w:val="00B311AB"/>
    <w:rsid w:val="00B31283"/>
    <w:rsid w:val="00B3145A"/>
    <w:rsid w:val="00B32267"/>
    <w:rsid w:val="00B4093E"/>
    <w:rsid w:val="00B41DDA"/>
    <w:rsid w:val="00B43127"/>
    <w:rsid w:val="00B45D7E"/>
    <w:rsid w:val="00B514A3"/>
    <w:rsid w:val="00B5378E"/>
    <w:rsid w:val="00B540CA"/>
    <w:rsid w:val="00B6170A"/>
    <w:rsid w:val="00B61B55"/>
    <w:rsid w:val="00B6310C"/>
    <w:rsid w:val="00B63A56"/>
    <w:rsid w:val="00B66C94"/>
    <w:rsid w:val="00B675CD"/>
    <w:rsid w:val="00B707E3"/>
    <w:rsid w:val="00B745D3"/>
    <w:rsid w:val="00B753B3"/>
    <w:rsid w:val="00B77204"/>
    <w:rsid w:val="00B80847"/>
    <w:rsid w:val="00B81651"/>
    <w:rsid w:val="00B8177E"/>
    <w:rsid w:val="00B81A58"/>
    <w:rsid w:val="00B82FCE"/>
    <w:rsid w:val="00B85C8A"/>
    <w:rsid w:val="00B87BCD"/>
    <w:rsid w:val="00B910C6"/>
    <w:rsid w:val="00B916F5"/>
    <w:rsid w:val="00B92C40"/>
    <w:rsid w:val="00B93C05"/>
    <w:rsid w:val="00B93FBD"/>
    <w:rsid w:val="00B944BB"/>
    <w:rsid w:val="00B94BFC"/>
    <w:rsid w:val="00B962F0"/>
    <w:rsid w:val="00B967F9"/>
    <w:rsid w:val="00B9696D"/>
    <w:rsid w:val="00B97C5D"/>
    <w:rsid w:val="00BA02CF"/>
    <w:rsid w:val="00BA0C86"/>
    <w:rsid w:val="00BA6417"/>
    <w:rsid w:val="00BB3E63"/>
    <w:rsid w:val="00BB61F1"/>
    <w:rsid w:val="00BC4DAA"/>
    <w:rsid w:val="00BC7ACE"/>
    <w:rsid w:val="00BD20AC"/>
    <w:rsid w:val="00BD596E"/>
    <w:rsid w:val="00BD6F64"/>
    <w:rsid w:val="00BE0B8D"/>
    <w:rsid w:val="00BF137F"/>
    <w:rsid w:val="00BF1FA3"/>
    <w:rsid w:val="00BF2E06"/>
    <w:rsid w:val="00BF5E63"/>
    <w:rsid w:val="00C027C2"/>
    <w:rsid w:val="00C049D9"/>
    <w:rsid w:val="00C17E54"/>
    <w:rsid w:val="00C17FAE"/>
    <w:rsid w:val="00C213A8"/>
    <w:rsid w:val="00C2150C"/>
    <w:rsid w:val="00C24460"/>
    <w:rsid w:val="00C3620D"/>
    <w:rsid w:val="00C3719A"/>
    <w:rsid w:val="00C4409B"/>
    <w:rsid w:val="00C44946"/>
    <w:rsid w:val="00C44D42"/>
    <w:rsid w:val="00C4526A"/>
    <w:rsid w:val="00C4695E"/>
    <w:rsid w:val="00C54DB3"/>
    <w:rsid w:val="00C62FD1"/>
    <w:rsid w:val="00C67911"/>
    <w:rsid w:val="00C7184F"/>
    <w:rsid w:val="00C71EEC"/>
    <w:rsid w:val="00C73212"/>
    <w:rsid w:val="00C747AB"/>
    <w:rsid w:val="00C74FAF"/>
    <w:rsid w:val="00C7598A"/>
    <w:rsid w:val="00C77588"/>
    <w:rsid w:val="00C803A1"/>
    <w:rsid w:val="00C86C0B"/>
    <w:rsid w:val="00C86DE0"/>
    <w:rsid w:val="00C920E6"/>
    <w:rsid w:val="00C93AD2"/>
    <w:rsid w:val="00C95B28"/>
    <w:rsid w:val="00CA11C9"/>
    <w:rsid w:val="00CA3B88"/>
    <w:rsid w:val="00CA4BD3"/>
    <w:rsid w:val="00CA6394"/>
    <w:rsid w:val="00CB53DD"/>
    <w:rsid w:val="00CB7779"/>
    <w:rsid w:val="00CC0FD8"/>
    <w:rsid w:val="00CC240F"/>
    <w:rsid w:val="00CC279D"/>
    <w:rsid w:val="00CC2F2A"/>
    <w:rsid w:val="00CC55FE"/>
    <w:rsid w:val="00CC6636"/>
    <w:rsid w:val="00CD28CD"/>
    <w:rsid w:val="00CD4597"/>
    <w:rsid w:val="00CD59F3"/>
    <w:rsid w:val="00CE0B79"/>
    <w:rsid w:val="00CE0BDF"/>
    <w:rsid w:val="00CE2834"/>
    <w:rsid w:val="00CE3EAC"/>
    <w:rsid w:val="00CE4F4B"/>
    <w:rsid w:val="00CE65FA"/>
    <w:rsid w:val="00CF1A09"/>
    <w:rsid w:val="00CF33C6"/>
    <w:rsid w:val="00CF458B"/>
    <w:rsid w:val="00CF6F71"/>
    <w:rsid w:val="00D01126"/>
    <w:rsid w:val="00D01174"/>
    <w:rsid w:val="00D02067"/>
    <w:rsid w:val="00D026D7"/>
    <w:rsid w:val="00D043D6"/>
    <w:rsid w:val="00D047B4"/>
    <w:rsid w:val="00D05E09"/>
    <w:rsid w:val="00D07C21"/>
    <w:rsid w:val="00D1273C"/>
    <w:rsid w:val="00D14E79"/>
    <w:rsid w:val="00D1640F"/>
    <w:rsid w:val="00D1749D"/>
    <w:rsid w:val="00D20443"/>
    <w:rsid w:val="00D3019E"/>
    <w:rsid w:val="00D310D3"/>
    <w:rsid w:val="00D3147C"/>
    <w:rsid w:val="00D3155A"/>
    <w:rsid w:val="00D37D11"/>
    <w:rsid w:val="00D4195F"/>
    <w:rsid w:val="00D42070"/>
    <w:rsid w:val="00D4375F"/>
    <w:rsid w:val="00D44C79"/>
    <w:rsid w:val="00D44FAE"/>
    <w:rsid w:val="00D466E8"/>
    <w:rsid w:val="00D469D9"/>
    <w:rsid w:val="00D46F8D"/>
    <w:rsid w:val="00D47171"/>
    <w:rsid w:val="00D50311"/>
    <w:rsid w:val="00D50F9E"/>
    <w:rsid w:val="00D5420A"/>
    <w:rsid w:val="00D551C6"/>
    <w:rsid w:val="00D55A96"/>
    <w:rsid w:val="00D55B17"/>
    <w:rsid w:val="00D63C6A"/>
    <w:rsid w:val="00D64733"/>
    <w:rsid w:val="00D702B7"/>
    <w:rsid w:val="00D7066D"/>
    <w:rsid w:val="00D72023"/>
    <w:rsid w:val="00D729DD"/>
    <w:rsid w:val="00D74600"/>
    <w:rsid w:val="00D74BF3"/>
    <w:rsid w:val="00D760A5"/>
    <w:rsid w:val="00D82C08"/>
    <w:rsid w:val="00D84151"/>
    <w:rsid w:val="00D84A31"/>
    <w:rsid w:val="00D84EBE"/>
    <w:rsid w:val="00D8672C"/>
    <w:rsid w:val="00D90627"/>
    <w:rsid w:val="00D90F60"/>
    <w:rsid w:val="00D914C2"/>
    <w:rsid w:val="00D91C55"/>
    <w:rsid w:val="00D93D7C"/>
    <w:rsid w:val="00D97ABD"/>
    <w:rsid w:val="00DA1386"/>
    <w:rsid w:val="00DA15B2"/>
    <w:rsid w:val="00DA4ADF"/>
    <w:rsid w:val="00DB018C"/>
    <w:rsid w:val="00DB0629"/>
    <w:rsid w:val="00DB0B48"/>
    <w:rsid w:val="00DB22DA"/>
    <w:rsid w:val="00DB239D"/>
    <w:rsid w:val="00DB4E8B"/>
    <w:rsid w:val="00DB6882"/>
    <w:rsid w:val="00DB798B"/>
    <w:rsid w:val="00DC1065"/>
    <w:rsid w:val="00DC1D70"/>
    <w:rsid w:val="00DC2BB9"/>
    <w:rsid w:val="00DC71FF"/>
    <w:rsid w:val="00DD0653"/>
    <w:rsid w:val="00DD0BED"/>
    <w:rsid w:val="00DD1416"/>
    <w:rsid w:val="00DD301A"/>
    <w:rsid w:val="00DD4E84"/>
    <w:rsid w:val="00DE3094"/>
    <w:rsid w:val="00DE3998"/>
    <w:rsid w:val="00DF018C"/>
    <w:rsid w:val="00DF14EB"/>
    <w:rsid w:val="00DF1786"/>
    <w:rsid w:val="00DF28BC"/>
    <w:rsid w:val="00DF717E"/>
    <w:rsid w:val="00DF7A23"/>
    <w:rsid w:val="00E03587"/>
    <w:rsid w:val="00E038DC"/>
    <w:rsid w:val="00E059EC"/>
    <w:rsid w:val="00E05B16"/>
    <w:rsid w:val="00E05B79"/>
    <w:rsid w:val="00E070DB"/>
    <w:rsid w:val="00E07D84"/>
    <w:rsid w:val="00E07F7B"/>
    <w:rsid w:val="00E173EE"/>
    <w:rsid w:val="00E224CA"/>
    <w:rsid w:val="00E23088"/>
    <w:rsid w:val="00E23F4D"/>
    <w:rsid w:val="00E25F7A"/>
    <w:rsid w:val="00E26D96"/>
    <w:rsid w:val="00E3302B"/>
    <w:rsid w:val="00E332D4"/>
    <w:rsid w:val="00E335CE"/>
    <w:rsid w:val="00E355E0"/>
    <w:rsid w:val="00E3667D"/>
    <w:rsid w:val="00E37C4E"/>
    <w:rsid w:val="00E42EDB"/>
    <w:rsid w:val="00E43B18"/>
    <w:rsid w:val="00E51EAE"/>
    <w:rsid w:val="00E55A83"/>
    <w:rsid w:val="00E56E3E"/>
    <w:rsid w:val="00E63716"/>
    <w:rsid w:val="00E67288"/>
    <w:rsid w:val="00E7006C"/>
    <w:rsid w:val="00E71373"/>
    <w:rsid w:val="00E71FCE"/>
    <w:rsid w:val="00E72D4F"/>
    <w:rsid w:val="00E73448"/>
    <w:rsid w:val="00E73B30"/>
    <w:rsid w:val="00E776B5"/>
    <w:rsid w:val="00E82863"/>
    <w:rsid w:val="00E831A0"/>
    <w:rsid w:val="00E85AAB"/>
    <w:rsid w:val="00E91A62"/>
    <w:rsid w:val="00E92FF7"/>
    <w:rsid w:val="00E951DB"/>
    <w:rsid w:val="00E95365"/>
    <w:rsid w:val="00EA0C1E"/>
    <w:rsid w:val="00EA4281"/>
    <w:rsid w:val="00EA5753"/>
    <w:rsid w:val="00EA738A"/>
    <w:rsid w:val="00EB7F57"/>
    <w:rsid w:val="00EC0026"/>
    <w:rsid w:val="00EC318A"/>
    <w:rsid w:val="00EC3ECA"/>
    <w:rsid w:val="00EC4D46"/>
    <w:rsid w:val="00EC54EF"/>
    <w:rsid w:val="00EC71F5"/>
    <w:rsid w:val="00EC7FEE"/>
    <w:rsid w:val="00EE0C1B"/>
    <w:rsid w:val="00EE1A6A"/>
    <w:rsid w:val="00EE5116"/>
    <w:rsid w:val="00EE7654"/>
    <w:rsid w:val="00EF02F0"/>
    <w:rsid w:val="00EF0F72"/>
    <w:rsid w:val="00EF119F"/>
    <w:rsid w:val="00EF1FFE"/>
    <w:rsid w:val="00EF20A2"/>
    <w:rsid w:val="00EF28CC"/>
    <w:rsid w:val="00EF639B"/>
    <w:rsid w:val="00EF6902"/>
    <w:rsid w:val="00F0365A"/>
    <w:rsid w:val="00F04195"/>
    <w:rsid w:val="00F05E8C"/>
    <w:rsid w:val="00F065B8"/>
    <w:rsid w:val="00F131D6"/>
    <w:rsid w:val="00F15589"/>
    <w:rsid w:val="00F15B73"/>
    <w:rsid w:val="00F169E2"/>
    <w:rsid w:val="00F2021C"/>
    <w:rsid w:val="00F24C85"/>
    <w:rsid w:val="00F3461B"/>
    <w:rsid w:val="00F40A59"/>
    <w:rsid w:val="00F41214"/>
    <w:rsid w:val="00F41648"/>
    <w:rsid w:val="00F42844"/>
    <w:rsid w:val="00F429FD"/>
    <w:rsid w:val="00F42AF4"/>
    <w:rsid w:val="00F448FE"/>
    <w:rsid w:val="00F46973"/>
    <w:rsid w:val="00F46996"/>
    <w:rsid w:val="00F502B8"/>
    <w:rsid w:val="00F50788"/>
    <w:rsid w:val="00F51AC1"/>
    <w:rsid w:val="00F5285B"/>
    <w:rsid w:val="00F529BC"/>
    <w:rsid w:val="00F54C4F"/>
    <w:rsid w:val="00F66369"/>
    <w:rsid w:val="00F679A5"/>
    <w:rsid w:val="00F74381"/>
    <w:rsid w:val="00F74F1F"/>
    <w:rsid w:val="00F756F4"/>
    <w:rsid w:val="00F76707"/>
    <w:rsid w:val="00F76F6E"/>
    <w:rsid w:val="00F77F9F"/>
    <w:rsid w:val="00F81B92"/>
    <w:rsid w:val="00F82021"/>
    <w:rsid w:val="00F835AA"/>
    <w:rsid w:val="00F85454"/>
    <w:rsid w:val="00F85666"/>
    <w:rsid w:val="00F8568A"/>
    <w:rsid w:val="00F860A0"/>
    <w:rsid w:val="00F86326"/>
    <w:rsid w:val="00F86EFC"/>
    <w:rsid w:val="00F91296"/>
    <w:rsid w:val="00F92465"/>
    <w:rsid w:val="00F92A5C"/>
    <w:rsid w:val="00F93E2E"/>
    <w:rsid w:val="00F95535"/>
    <w:rsid w:val="00F9612E"/>
    <w:rsid w:val="00FA113B"/>
    <w:rsid w:val="00FA1709"/>
    <w:rsid w:val="00FA3A76"/>
    <w:rsid w:val="00FA3DAE"/>
    <w:rsid w:val="00FB7B38"/>
    <w:rsid w:val="00FC199A"/>
    <w:rsid w:val="00FC1B6F"/>
    <w:rsid w:val="00FC2B20"/>
    <w:rsid w:val="00FC2BA0"/>
    <w:rsid w:val="00FC3BBB"/>
    <w:rsid w:val="00FC5299"/>
    <w:rsid w:val="00FC5793"/>
    <w:rsid w:val="00FC5E0B"/>
    <w:rsid w:val="00FD033F"/>
    <w:rsid w:val="00FD281C"/>
    <w:rsid w:val="00FD594B"/>
    <w:rsid w:val="00FD5CE2"/>
    <w:rsid w:val="00FD656A"/>
    <w:rsid w:val="00FD6F8E"/>
    <w:rsid w:val="00FE285C"/>
    <w:rsid w:val="00FE291C"/>
    <w:rsid w:val="00FE3930"/>
    <w:rsid w:val="00FE3DEB"/>
    <w:rsid w:val="00FE3E57"/>
    <w:rsid w:val="00FE5AB2"/>
    <w:rsid w:val="00FE612C"/>
    <w:rsid w:val="00FE7717"/>
    <w:rsid w:val="00FF1445"/>
    <w:rsid w:val="00FF1B51"/>
    <w:rsid w:val="00FF1F2D"/>
    <w:rsid w:val="00FF26E2"/>
    <w:rsid w:val="00FF3F2D"/>
    <w:rsid w:val="00FF5980"/>
    <w:rsid w:val="00FF78A9"/>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91"/>
    <w:pPr>
      <w:widowControl w:val="0"/>
      <w:ind w:firstLine="709"/>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5E64F8"/>
    <w:pPr>
      <w:keepNext/>
      <w:spacing w:before="240" w:after="60"/>
      <w:jc w:val="center"/>
      <w:outlineLvl w:val="0"/>
    </w:pPr>
    <w:rPr>
      <w:rFonts w:eastAsia="Calibri"/>
      <w:b/>
      <w:kern w:val="32"/>
      <w:sz w:val="32"/>
      <w:szCs w:val="20"/>
    </w:rPr>
  </w:style>
  <w:style w:type="paragraph" w:styleId="Heading2">
    <w:name w:val="heading 2"/>
    <w:basedOn w:val="Normal"/>
    <w:link w:val="Heading2Char"/>
    <w:uiPriority w:val="99"/>
    <w:qFormat/>
    <w:rsid w:val="004039D0"/>
    <w:pPr>
      <w:spacing w:before="100" w:beforeAutospacing="1" w:after="100" w:afterAutospacing="1"/>
      <w:outlineLvl w:val="1"/>
    </w:pPr>
    <w:rPr>
      <w:rFonts w:eastAsia="Calibri"/>
      <w:b/>
      <w:color w:val="2F4047"/>
      <w:sz w:val="24"/>
      <w:szCs w:val="20"/>
    </w:rPr>
  </w:style>
  <w:style w:type="paragraph" w:styleId="Heading3">
    <w:name w:val="heading 3"/>
    <w:basedOn w:val="Normal"/>
    <w:next w:val="Normal"/>
    <w:link w:val="Heading3Char"/>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4F8"/>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4039D0"/>
    <w:rPr>
      <w:rFonts w:ascii="Times New Roman" w:hAnsi="Times New Roman" w:cs="Times New Roman"/>
      <w:b/>
      <w:color w:val="2F4047"/>
      <w:sz w:val="24"/>
      <w:lang w:eastAsia="ru-RU"/>
    </w:rPr>
  </w:style>
  <w:style w:type="character" w:customStyle="1" w:styleId="Heading3Char">
    <w:name w:val="Heading 3 Char"/>
    <w:basedOn w:val="DefaultParagraphFont"/>
    <w:link w:val="Heading3"/>
    <w:uiPriority w:val="99"/>
    <w:semiHidden/>
    <w:locked/>
    <w:rsid w:val="00A76872"/>
    <w:rPr>
      <w:rFonts w:ascii="Cambria" w:hAnsi="Cambria" w:cs="Times New Roman"/>
      <w:b/>
      <w:color w:val="4F81BD"/>
      <w:sz w:val="24"/>
    </w:rPr>
  </w:style>
  <w:style w:type="paragraph" w:styleId="BalloonText">
    <w:name w:val="Balloon Text"/>
    <w:basedOn w:val="Normal"/>
    <w:link w:val="BalloonTextChar"/>
    <w:uiPriority w:val="99"/>
    <w:semiHidden/>
    <w:rsid w:val="004039D0"/>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4039D0"/>
    <w:rPr>
      <w:rFonts w:ascii="Tahoma" w:hAnsi="Tahoma" w:cs="Times New Roman"/>
      <w:sz w:val="16"/>
      <w:lang w:eastAsia="ru-RU"/>
    </w:rPr>
  </w:style>
  <w:style w:type="paragraph" w:styleId="ListParagraph">
    <w:name w:val="List Paragraph"/>
    <w:basedOn w:val="Normal"/>
    <w:link w:val="ListParagraphChar"/>
    <w:uiPriority w:val="99"/>
    <w:qFormat/>
    <w:rsid w:val="004862A8"/>
    <w:pPr>
      <w:ind w:left="720"/>
      <w:contextualSpacing/>
    </w:pPr>
  </w:style>
  <w:style w:type="character" w:customStyle="1" w:styleId="ListParagraphChar">
    <w:name w:val="List Paragraph Char"/>
    <w:basedOn w:val="DefaultParagraphFont"/>
    <w:link w:val="ListParagraph"/>
    <w:uiPriority w:val="99"/>
    <w:locked/>
    <w:rsid w:val="00903A48"/>
    <w:rPr>
      <w:rFonts w:eastAsia="Times New Roman" w:cs="Times New Roman"/>
      <w:sz w:val="24"/>
      <w:szCs w:val="24"/>
      <w:lang w:val="ru-RU" w:eastAsia="ru-RU" w:bidi="ar-SA"/>
    </w:rPr>
  </w:style>
  <w:style w:type="paragraph" w:styleId="NormalWeb">
    <w:name w:val="Normal (Web)"/>
    <w:basedOn w:val="Normal"/>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Footer">
    <w:name w:val="footer"/>
    <w:basedOn w:val="Normal"/>
    <w:link w:val="FooterChar"/>
    <w:uiPriority w:val="99"/>
    <w:rsid w:val="00041C38"/>
    <w:pPr>
      <w:tabs>
        <w:tab w:val="center" w:pos="4677"/>
        <w:tab w:val="right" w:pos="9355"/>
      </w:tabs>
    </w:pPr>
  </w:style>
  <w:style w:type="character" w:customStyle="1" w:styleId="FooterChar">
    <w:name w:val="Footer Char"/>
    <w:basedOn w:val="DefaultParagraphFont"/>
    <w:link w:val="Footer"/>
    <w:uiPriority w:val="99"/>
    <w:semiHidden/>
    <w:locked/>
    <w:rsid w:val="00670F9E"/>
    <w:rPr>
      <w:rFonts w:ascii="Times New Roman" w:hAnsi="Times New Roman" w:cs="Times New Roman"/>
      <w:sz w:val="24"/>
      <w:szCs w:val="24"/>
    </w:rPr>
  </w:style>
  <w:style w:type="character" w:styleId="PageNumber">
    <w:name w:val="page number"/>
    <w:basedOn w:val="DefaultParagraphFont"/>
    <w:uiPriority w:val="99"/>
    <w:rsid w:val="00041C38"/>
    <w:rPr>
      <w:rFonts w:cs="Times New Roman"/>
    </w:rPr>
  </w:style>
  <w:style w:type="paragraph" w:styleId="FootnoteText">
    <w:name w:val="footnote text"/>
    <w:basedOn w:val="Normal"/>
    <w:link w:val="FootnoteTextChar1"/>
    <w:uiPriority w:val="99"/>
    <w:rsid w:val="005D1BDC"/>
    <w:pPr>
      <w:widowControl/>
      <w:ind w:firstLine="0"/>
      <w:jc w:val="left"/>
    </w:pPr>
    <w:rPr>
      <w:rFonts w:eastAsia="Calibri"/>
      <w:sz w:val="20"/>
      <w:szCs w:val="20"/>
    </w:rPr>
  </w:style>
  <w:style w:type="character" w:customStyle="1" w:styleId="FootnoteTextChar">
    <w:name w:val="Footnote Text Char"/>
    <w:basedOn w:val="DefaultParagraphFont"/>
    <w:link w:val="FootnoteText"/>
    <w:uiPriority w:val="99"/>
    <w:semiHidden/>
    <w:locked/>
    <w:rsid w:val="000F3F78"/>
    <w:rPr>
      <w:rFonts w:ascii="Times New Roman" w:hAnsi="Times New Roman" w:cs="Times New Roman"/>
      <w:sz w:val="20"/>
      <w:szCs w:val="20"/>
    </w:rPr>
  </w:style>
  <w:style w:type="character" w:styleId="FootnoteReference">
    <w:name w:val="footnote reference"/>
    <w:basedOn w:val="DefaultParagraphFont"/>
    <w:uiPriority w:val="99"/>
    <w:rsid w:val="005D1BDC"/>
    <w:rPr>
      <w:rFonts w:cs="Times New Roman"/>
      <w:vertAlign w:val="superscript"/>
    </w:rPr>
  </w:style>
  <w:style w:type="paragraph" w:styleId="BodyText">
    <w:name w:val="Body Text"/>
    <w:basedOn w:val="Normal"/>
    <w:link w:val="BodyTextChar"/>
    <w:uiPriority w:val="99"/>
    <w:rsid w:val="005D1BDC"/>
    <w:pPr>
      <w:widowControl/>
      <w:spacing w:after="120"/>
      <w:ind w:firstLine="0"/>
      <w:jc w:val="left"/>
    </w:pPr>
    <w:rPr>
      <w:rFonts w:eastAsia="Calibri"/>
      <w:sz w:val="24"/>
    </w:rPr>
  </w:style>
  <w:style w:type="character" w:customStyle="1" w:styleId="BodyTextChar">
    <w:name w:val="Body Text Char"/>
    <w:basedOn w:val="DefaultParagraphFont"/>
    <w:link w:val="BodyText"/>
    <w:uiPriority w:val="99"/>
    <w:semiHidden/>
    <w:locked/>
    <w:rsid w:val="000F3F78"/>
    <w:rPr>
      <w:rFonts w:ascii="Times New Roman" w:hAnsi="Times New Roman" w:cs="Times New Roman"/>
      <w:sz w:val="24"/>
      <w:szCs w:val="24"/>
    </w:rPr>
  </w:style>
  <w:style w:type="character" w:customStyle="1" w:styleId="FootnoteTextChar1">
    <w:name w:val="Footnote Text Char1"/>
    <w:basedOn w:val="DefaultParagraphFont"/>
    <w:link w:val="FootnoteText"/>
    <w:uiPriority w:val="99"/>
    <w:locked/>
    <w:rsid w:val="005D1BDC"/>
    <w:rPr>
      <w:rFonts w:cs="Times New Roman"/>
      <w:lang w:val="ru-RU" w:eastAsia="ru-RU" w:bidi="ar-SA"/>
    </w:rPr>
  </w:style>
  <w:style w:type="paragraph" w:styleId="BodyTextIndent2">
    <w:name w:val="Body Text Indent 2"/>
    <w:basedOn w:val="Normal"/>
    <w:link w:val="BodyTextIndent2Char"/>
    <w:uiPriority w:val="99"/>
    <w:rsid w:val="00E03587"/>
    <w:pPr>
      <w:widowControl/>
      <w:spacing w:after="120" w:line="480" w:lineRule="auto"/>
      <w:ind w:left="283" w:firstLine="0"/>
      <w:jc w:val="left"/>
    </w:pPr>
    <w:rPr>
      <w:rFonts w:eastAsia="Calibri"/>
      <w:sz w:val="24"/>
    </w:rPr>
  </w:style>
  <w:style w:type="character" w:customStyle="1" w:styleId="BodyTextIndent2Char">
    <w:name w:val="Body Text Indent 2 Char"/>
    <w:basedOn w:val="DefaultParagraphFont"/>
    <w:link w:val="BodyTextIndent2"/>
    <w:uiPriority w:val="99"/>
    <w:semiHidden/>
    <w:locked/>
    <w:rsid w:val="000F3F78"/>
    <w:rPr>
      <w:rFonts w:ascii="Times New Roman" w:hAnsi="Times New Roman" w:cs="Times New Roman"/>
      <w:sz w:val="24"/>
      <w:szCs w:val="24"/>
    </w:rPr>
  </w:style>
  <w:style w:type="character" w:customStyle="1" w:styleId="user-content">
    <w:name w:val="user-content"/>
    <w:basedOn w:val="DefaultParagraphFont"/>
    <w:uiPriority w:val="99"/>
    <w:rsid w:val="00612A9B"/>
    <w:rPr>
      <w:rFonts w:cs="Times New Roman"/>
    </w:rPr>
  </w:style>
  <w:style w:type="character" w:styleId="Hyperlink">
    <w:name w:val="Hyperlink"/>
    <w:basedOn w:val="DefaultParagraphFont"/>
    <w:uiPriority w:val="99"/>
    <w:rsid w:val="00F15B73"/>
    <w:rPr>
      <w:rFonts w:cs="Times New Roman"/>
      <w:color w:val="0000FF"/>
      <w:u w:val="single"/>
    </w:rPr>
  </w:style>
  <w:style w:type="paragraph" w:customStyle="1" w:styleId="listparagraphcxspmiddle">
    <w:name w:val="listparagraphcxspmiddle"/>
    <w:basedOn w:val="Normal"/>
    <w:uiPriority w:val="99"/>
    <w:rsid w:val="00F15B73"/>
    <w:pPr>
      <w:widowControl/>
      <w:spacing w:before="100" w:beforeAutospacing="1" w:after="100" w:afterAutospacing="1"/>
      <w:ind w:firstLine="0"/>
      <w:jc w:val="left"/>
    </w:pPr>
    <w:rPr>
      <w:rFonts w:eastAsia="Calibri"/>
      <w:sz w:val="24"/>
    </w:rPr>
  </w:style>
  <w:style w:type="paragraph" w:customStyle="1" w:styleId="listparagraphcxsplast">
    <w:name w:val="listparagraphcxsplast"/>
    <w:basedOn w:val="Normal"/>
    <w:uiPriority w:val="99"/>
    <w:rsid w:val="00F15B73"/>
    <w:pPr>
      <w:widowControl/>
      <w:spacing w:before="100" w:beforeAutospacing="1" w:after="100" w:afterAutospacing="1"/>
      <w:ind w:firstLine="0"/>
      <w:jc w:val="left"/>
    </w:pPr>
    <w:rPr>
      <w:rFonts w:eastAsia="Calibri"/>
      <w:sz w:val="24"/>
    </w:rPr>
  </w:style>
  <w:style w:type="paragraph" w:customStyle="1" w:styleId="blocktext">
    <w:name w:val="blocktext"/>
    <w:basedOn w:val="Normal"/>
    <w:uiPriority w:val="99"/>
    <w:rsid w:val="00767263"/>
    <w:pPr>
      <w:widowControl/>
      <w:spacing w:before="100" w:beforeAutospacing="1" w:after="100" w:afterAutospacing="1"/>
      <w:ind w:firstLine="0"/>
      <w:jc w:val="left"/>
    </w:pPr>
    <w:rPr>
      <w:rFonts w:eastAsia="Calibri"/>
      <w:sz w:val="24"/>
    </w:rPr>
  </w:style>
  <w:style w:type="paragraph" w:customStyle="1" w:styleId="1">
    <w:name w:val="Абзац списка1"/>
    <w:basedOn w:val="Normal"/>
    <w:uiPriority w:val="99"/>
    <w:rsid w:val="00551DBC"/>
    <w:pPr>
      <w:widowControl/>
      <w:spacing w:after="200" w:line="276" w:lineRule="auto"/>
      <w:ind w:left="720" w:firstLine="0"/>
      <w:contextualSpacing/>
      <w:jc w:val="left"/>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345981768">
      <w:marLeft w:val="0"/>
      <w:marRight w:val="0"/>
      <w:marTop w:val="0"/>
      <w:marBottom w:val="0"/>
      <w:divBdr>
        <w:top w:val="none" w:sz="0" w:space="0" w:color="auto"/>
        <w:left w:val="none" w:sz="0" w:space="0" w:color="auto"/>
        <w:bottom w:val="none" w:sz="0" w:space="0" w:color="auto"/>
        <w:right w:val="none" w:sz="0" w:space="0" w:color="auto"/>
      </w:divBdr>
    </w:div>
    <w:div w:id="1345981769">
      <w:marLeft w:val="0"/>
      <w:marRight w:val="0"/>
      <w:marTop w:val="0"/>
      <w:marBottom w:val="0"/>
      <w:divBdr>
        <w:top w:val="none" w:sz="0" w:space="0" w:color="auto"/>
        <w:left w:val="none" w:sz="0" w:space="0" w:color="auto"/>
        <w:bottom w:val="none" w:sz="0" w:space="0" w:color="auto"/>
        <w:right w:val="none" w:sz="0" w:space="0" w:color="auto"/>
      </w:divBdr>
    </w:div>
    <w:div w:id="1345981770">
      <w:marLeft w:val="0"/>
      <w:marRight w:val="0"/>
      <w:marTop w:val="0"/>
      <w:marBottom w:val="0"/>
      <w:divBdr>
        <w:top w:val="none" w:sz="0" w:space="0" w:color="auto"/>
        <w:left w:val="none" w:sz="0" w:space="0" w:color="auto"/>
        <w:bottom w:val="none" w:sz="0" w:space="0" w:color="auto"/>
        <w:right w:val="none" w:sz="0" w:space="0" w:color="auto"/>
      </w:divBdr>
    </w:div>
    <w:div w:id="1345981771">
      <w:marLeft w:val="0"/>
      <w:marRight w:val="0"/>
      <w:marTop w:val="0"/>
      <w:marBottom w:val="0"/>
      <w:divBdr>
        <w:top w:val="none" w:sz="0" w:space="0" w:color="auto"/>
        <w:left w:val="none" w:sz="0" w:space="0" w:color="auto"/>
        <w:bottom w:val="none" w:sz="0" w:space="0" w:color="auto"/>
        <w:right w:val="none" w:sz="0" w:space="0" w:color="auto"/>
      </w:divBdr>
    </w:div>
    <w:div w:id="1345981772">
      <w:marLeft w:val="0"/>
      <w:marRight w:val="0"/>
      <w:marTop w:val="0"/>
      <w:marBottom w:val="0"/>
      <w:divBdr>
        <w:top w:val="none" w:sz="0" w:space="0" w:color="auto"/>
        <w:left w:val="none" w:sz="0" w:space="0" w:color="auto"/>
        <w:bottom w:val="none" w:sz="0" w:space="0" w:color="auto"/>
        <w:right w:val="none" w:sz="0" w:space="0" w:color="auto"/>
      </w:divBdr>
    </w:div>
    <w:div w:id="1345981773">
      <w:marLeft w:val="0"/>
      <w:marRight w:val="0"/>
      <w:marTop w:val="0"/>
      <w:marBottom w:val="0"/>
      <w:divBdr>
        <w:top w:val="none" w:sz="0" w:space="0" w:color="auto"/>
        <w:left w:val="none" w:sz="0" w:space="0" w:color="auto"/>
        <w:bottom w:val="none" w:sz="0" w:space="0" w:color="auto"/>
        <w:right w:val="none" w:sz="0" w:space="0" w:color="auto"/>
      </w:divBdr>
    </w:div>
    <w:div w:id="1345981774">
      <w:marLeft w:val="0"/>
      <w:marRight w:val="0"/>
      <w:marTop w:val="0"/>
      <w:marBottom w:val="0"/>
      <w:divBdr>
        <w:top w:val="none" w:sz="0" w:space="0" w:color="auto"/>
        <w:left w:val="none" w:sz="0" w:space="0" w:color="auto"/>
        <w:bottom w:val="none" w:sz="0" w:space="0" w:color="auto"/>
        <w:right w:val="none" w:sz="0" w:space="0" w:color="auto"/>
      </w:divBdr>
    </w:div>
    <w:div w:id="1345981775">
      <w:marLeft w:val="0"/>
      <w:marRight w:val="0"/>
      <w:marTop w:val="0"/>
      <w:marBottom w:val="0"/>
      <w:divBdr>
        <w:top w:val="none" w:sz="0" w:space="0" w:color="auto"/>
        <w:left w:val="none" w:sz="0" w:space="0" w:color="auto"/>
        <w:bottom w:val="none" w:sz="0" w:space="0" w:color="auto"/>
        <w:right w:val="none" w:sz="0" w:space="0" w:color="auto"/>
      </w:divBdr>
    </w:div>
    <w:div w:id="1345981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248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base.garant.ru/12180849/" TargetMode="External"/><Relationship Id="rId4" Type="http://schemas.openxmlformats.org/officeDocument/2006/relationships/webSettings" Target="webSettings.xml"/><Relationship Id="rId9" Type="http://schemas.openxmlformats.org/officeDocument/2006/relationships/hyperlink" Target="http://base.garant.ru/702924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8FE5A-9D8E-4D10-A7B5-477B4B1DCDA8}"/>
</file>

<file path=customXml/itemProps2.xml><?xml version="1.0" encoding="utf-8"?>
<ds:datastoreItem xmlns:ds="http://schemas.openxmlformats.org/officeDocument/2006/customXml" ds:itemID="{CF390933-E835-4E36-B099-049CEC786DF5}"/>
</file>

<file path=customXml/itemProps3.xml><?xml version="1.0" encoding="utf-8"?>
<ds:datastoreItem xmlns:ds="http://schemas.openxmlformats.org/officeDocument/2006/customXml" ds:itemID="{A10D0158-8FE7-4272-8024-0FBA7AFAD06B}"/>
</file>

<file path=docProps/app.xml><?xml version="1.0" encoding="utf-8"?>
<Properties xmlns="http://schemas.openxmlformats.org/officeDocument/2006/extended-properties" xmlns:vt="http://schemas.openxmlformats.org/officeDocument/2006/docPropsVTypes">
  <Template>Normal_Wordconv</Template>
  <TotalTime>1846</TotalTime>
  <Pages>9</Pages>
  <Words>3134</Words>
  <Characters>17869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288</cp:revision>
  <cp:lastPrinted>2014-03-05T07:44:00Z</cp:lastPrinted>
  <dcterms:created xsi:type="dcterms:W3CDTF">2013-01-17T02:06:00Z</dcterms:created>
  <dcterms:modified xsi:type="dcterms:W3CDTF">2014-05-21T08:15:00Z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